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46" w:rsidRDefault="00C70646" w:rsidP="0090354A">
      <w:pPr>
        <w:pStyle w:val="OZNPROJEKTUwskazaniedatylubwersjiprojektu"/>
        <w:spacing w:after="600" w:line="720" w:lineRule="auto"/>
      </w:pPr>
      <w:bookmarkStart w:id="0" w:name="_GoBack"/>
      <w:bookmarkEnd w:id="0"/>
    </w:p>
    <w:p w:rsidR="00C70646" w:rsidRPr="00621566" w:rsidRDefault="00C70646" w:rsidP="007D32C4">
      <w:pPr>
        <w:pStyle w:val="OZNRODZAKTUtznustawalubrozporzdzenieiorganwydajcy"/>
      </w:pPr>
      <w:r w:rsidRPr="00621566">
        <w:t>UCHWAŁA</w:t>
      </w:r>
    </w:p>
    <w:p w:rsidR="00C70646" w:rsidRPr="00621566" w:rsidRDefault="00C70646" w:rsidP="00C70646">
      <w:pPr>
        <w:pStyle w:val="OZNRODZAKTUtznustawalubrozporzdzenieiorganwydajcy"/>
      </w:pPr>
      <w:r w:rsidRPr="00621566">
        <w:t>SENATU RZECZYPOSPOLITEJ POLSKIEJ</w:t>
      </w:r>
    </w:p>
    <w:p w:rsidR="00C70646" w:rsidRPr="00621566" w:rsidRDefault="00C70646" w:rsidP="00C70646">
      <w:pPr>
        <w:pStyle w:val="DATAAKTUdatauchwalenialubwydaniaaktu"/>
      </w:pPr>
      <w:r w:rsidRPr="00621566">
        <w:t xml:space="preserve">z dnia </w:t>
      </w:r>
      <w:r w:rsidR="0075290B">
        <w:t>18 czerwca 2021 r.</w:t>
      </w:r>
    </w:p>
    <w:p w:rsidR="00C70646" w:rsidRPr="00621566" w:rsidRDefault="005067C5" w:rsidP="00C70646">
      <w:pPr>
        <w:pStyle w:val="TYTUAKTUprzedmiotregulacjiustawylubrozporzdzenia"/>
      </w:pPr>
      <w:r>
        <w:t xml:space="preserve">w sprawie </w:t>
      </w:r>
      <w:r w:rsidR="00101307">
        <w:t xml:space="preserve">wniesienia do Sejmu projektu </w:t>
      </w:r>
      <w:r>
        <w:t xml:space="preserve">ustawy </w:t>
      </w:r>
      <w:r w:rsidR="0075290B" w:rsidRPr="0075290B">
        <w:t>o zmianie niektórych ustaw w związku z objęciem prawem do zasiłku pogrzebowego nowej grupy uprawnionych</w:t>
      </w:r>
    </w:p>
    <w:p w:rsidR="00186E4C" w:rsidRPr="005333D2" w:rsidRDefault="00186E4C" w:rsidP="00186E4C">
      <w:pPr>
        <w:pStyle w:val="NIEARTTEKSTtekstnieartykuowanynppreambua"/>
      </w:pPr>
      <w:r w:rsidRPr="005333D2">
        <w:t xml:space="preserve">Na podstawie art. 118 ust. 1 Konstytucji Rzeczypospolitej Polskiej z dnia 2 kwietnia 1997 r., Senat wnosi do Sejmu Rzeczypospolitej Polskiej projekt ustawy </w:t>
      </w:r>
      <w:r w:rsidR="0075290B" w:rsidRPr="0075290B">
        <w:t>o zmianie niektórych ustaw w związku z objęciem prawem do zasiłku pogrzebowego nowej grupy uprawnionych</w:t>
      </w:r>
      <w:r w:rsidRPr="005333D2">
        <w:t>.</w:t>
      </w:r>
    </w:p>
    <w:p w:rsidR="00186E4C" w:rsidRPr="005333D2" w:rsidRDefault="00186E4C" w:rsidP="00186E4C">
      <w:pPr>
        <w:pStyle w:val="NIEARTTEKSTtekstnieartykuowanynppreambua"/>
      </w:pPr>
      <w:r w:rsidRPr="005333D2">
        <w:t xml:space="preserve">Jednocześnie upoważnia </w:t>
      </w:r>
      <w:r w:rsidR="00212184">
        <w:t xml:space="preserve">panią </w:t>
      </w:r>
      <w:r w:rsidRPr="005333D2">
        <w:t>senator</w:t>
      </w:r>
      <w:r w:rsidR="0075290B">
        <w:t xml:space="preserve"> </w:t>
      </w:r>
      <w:r w:rsidR="0075290B">
        <w:rPr>
          <w:snapToGrid w:val="0"/>
        </w:rPr>
        <w:t>Joannę Sekułę</w:t>
      </w:r>
      <w:r w:rsidR="0075290B">
        <w:t xml:space="preserve"> do reprezentowania Senatu w </w:t>
      </w:r>
      <w:r w:rsidRPr="005333D2">
        <w:t>pracach nad projektem.</w:t>
      </w:r>
    </w:p>
    <w:p w:rsidR="00C70646" w:rsidRPr="00621566" w:rsidRDefault="00C70646" w:rsidP="00C70646"/>
    <w:p w:rsidR="0075290B" w:rsidRDefault="0075290B" w:rsidP="0075290B">
      <w:pPr>
        <w:pStyle w:val="ARTartustawynprozporzdzenia"/>
      </w:pPr>
    </w:p>
    <w:p w:rsidR="0075290B" w:rsidRDefault="0075290B" w:rsidP="0075290B"/>
    <w:p w:rsidR="0075290B" w:rsidRDefault="0075290B" w:rsidP="0075290B">
      <w:pPr>
        <w:widowControl/>
        <w:tabs>
          <w:tab w:val="center" w:pos="6237"/>
        </w:tabs>
        <w:autoSpaceDE/>
        <w:adjustRightInd/>
        <w:spacing w:line="240" w:lineRule="auto"/>
        <w:ind w:right="-2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ab/>
        <w:t>MARSZAŁEK SENATU</w:t>
      </w:r>
    </w:p>
    <w:p w:rsidR="0075290B" w:rsidRDefault="0075290B" w:rsidP="0075290B">
      <w:pPr>
        <w:widowControl/>
        <w:tabs>
          <w:tab w:val="center" w:pos="6237"/>
        </w:tabs>
        <w:autoSpaceDE/>
        <w:adjustRightInd/>
        <w:spacing w:line="240" w:lineRule="auto"/>
        <w:rPr>
          <w:rFonts w:eastAsia="Times New Roman" w:cs="Times New Roman"/>
          <w:b/>
        </w:rPr>
      </w:pPr>
    </w:p>
    <w:p w:rsidR="0075290B" w:rsidRDefault="0075290B" w:rsidP="0075290B">
      <w:pPr>
        <w:widowControl/>
        <w:tabs>
          <w:tab w:val="center" w:pos="6237"/>
        </w:tabs>
        <w:autoSpaceDE/>
        <w:adjustRightInd/>
        <w:spacing w:line="240" w:lineRule="auto"/>
        <w:rPr>
          <w:rFonts w:eastAsia="Times New Roman" w:cs="Times New Roman"/>
          <w:b/>
        </w:rPr>
      </w:pPr>
    </w:p>
    <w:p w:rsidR="0075290B" w:rsidRDefault="0075290B" w:rsidP="0075290B">
      <w:pPr>
        <w:widowControl/>
        <w:tabs>
          <w:tab w:val="center" w:pos="6237"/>
        </w:tabs>
        <w:autoSpaceDE/>
        <w:adjustRightInd/>
        <w:spacing w:line="240" w:lineRule="auto"/>
        <w:rPr>
          <w:rFonts w:eastAsia="Times New Roman" w:cs="Times New Roman"/>
          <w:b/>
        </w:rPr>
      </w:pPr>
    </w:p>
    <w:p w:rsidR="0075290B" w:rsidRDefault="0075290B" w:rsidP="0075290B">
      <w:pPr>
        <w:widowControl/>
        <w:tabs>
          <w:tab w:val="center" w:pos="6237"/>
        </w:tabs>
        <w:autoSpaceDE/>
        <w:adjustRightInd/>
        <w:spacing w:line="240" w:lineRule="auto"/>
        <w:ind w:right="-2"/>
        <w:rPr>
          <w:rFonts w:eastAsia="Times New Roman" w:cs="Times New Roman"/>
        </w:rPr>
      </w:pPr>
      <w:r>
        <w:rPr>
          <w:rFonts w:eastAsia="Times New Roman" w:cs="Times New Roman"/>
          <w:b/>
        </w:rPr>
        <w:tab/>
        <w:t>Tomasz GRODZKI</w:t>
      </w:r>
    </w:p>
    <w:p w:rsidR="0075290B" w:rsidRPr="00834752" w:rsidRDefault="0075290B" w:rsidP="0075290B">
      <w:pPr>
        <w:pStyle w:val="ARTartustawynprozporzdzenia"/>
      </w:pPr>
    </w:p>
    <w:p w:rsidR="00514763" w:rsidRDefault="00514763" w:rsidP="00C70646">
      <w:pPr>
        <w:sectPr w:rsidR="00514763" w:rsidSect="001A7F15">
          <w:headerReference w:type="default" r:id="rId8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:rsidR="00514763" w:rsidRDefault="00514763" w:rsidP="00D42A0D">
      <w:pPr>
        <w:pStyle w:val="OZNPROJEKTUwskazaniedatylubwersjiprojektu"/>
      </w:pPr>
      <w:r>
        <w:lastRenderedPageBreak/>
        <w:t>projekt</w:t>
      </w:r>
    </w:p>
    <w:p w:rsidR="00514763" w:rsidRPr="00E000DC" w:rsidRDefault="00514763" w:rsidP="004810D7">
      <w:pPr>
        <w:pStyle w:val="OZNRODZAKTUtznustawalubrozporzdzenieiorganwydajcy"/>
      </w:pPr>
      <w:r w:rsidRPr="004810D7">
        <w:t>ustawa</w:t>
      </w:r>
    </w:p>
    <w:p w:rsidR="00514763" w:rsidRDefault="00514763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514763" w:rsidRDefault="00514763" w:rsidP="004810D7">
      <w:pPr>
        <w:pStyle w:val="TYTUAKTUprzedmiotregulacjiustawylubrozporzdzenia"/>
        <w:rPr>
          <w:rStyle w:val="IGindeksgrny"/>
        </w:rPr>
      </w:pPr>
      <w:r w:rsidRPr="004708BF">
        <w:t xml:space="preserve">o zmianie niektórych ustaw </w:t>
      </w:r>
      <w:r>
        <w:t>w związku z objęciem prawem do zasiłku pogrzebowego nowej grupy uprawnionych</w:t>
      </w:r>
      <w:r>
        <w:rPr>
          <w:rStyle w:val="Odwoanieprzypisudolnego"/>
        </w:rPr>
        <w:footnoteReference w:id="1"/>
      </w:r>
      <w:r w:rsidRPr="004649DC">
        <w:rPr>
          <w:rStyle w:val="IGindeksgrny"/>
        </w:rPr>
        <w:t>)</w:t>
      </w:r>
    </w:p>
    <w:p w:rsidR="00514763" w:rsidRPr="007049F8" w:rsidRDefault="00514763" w:rsidP="00BA32DD">
      <w:pPr>
        <w:pStyle w:val="ARTartustawynprozporzdzenia"/>
      </w:pPr>
      <w:r w:rsidRPr="006443F8">
        <w:rPr>
          <w:rStyle w:val="Ppogrubienie"/>
        </w:rPr>
        <w:t>Art. 1.</w:t>
      </w:r>
      <w:r>
        <w:rPr>
          <w:rStyle w:val="Ppogrubienie"/>
        </w:rPr>
        <w:t xml:space="preserve"> </w:t>
      </w:r>
      <w:r w:rsidRPr="007049F8">
        <w:t>W ustawie z dnia 6 kwietnia 1990 r. o Policji (Dz. U. z 20</w:t>
      </w:r>
      <w:r>
        <w:t>20 r.</w:t>
      </w:r>
      <w:r w:rsidRPr="007049F8">
        <w:t xml:space="preserve"> poz. </w:t>
      </w:r>
      <w:r>
        <w:t>360</w:t>
      </w:r>
      <w:r w:rsidRPr="007049F8">
        <w:t xml:space="preserve">, </w:t>
      </w:r>
      <w:r>
        <w:t>956, 1610, 2112 i 2320 oraz z 2021 r. poz. 1005</w:t>
      </w:r>
      <w:r w:rsidRPr="007049F8">
        <w:t xml:space="preserve">) </w:t>
      </w:r>
      <w:r>
        <w:t>w art. 120 po ust. 1 dodaje się ust. 1a w </w:t>
      </w:r>
      <w:r w:rsidRPr="007049F8">
        <w:t>brzmieni</w:t>
      </w:r>
      <w:r>
        <w:t>u</w:t>
      </w:r>
      <w:r w:rsidRPr="007049F8">
        <w:t>:</w:t>
      </w:r>
    </w:p>
    <w:p w:rsidR="00514763" w:rsidRPr="008B7D2D" w:rsidRDefault="00514763" w:rsidP="00BA32DD">
      <w:pPr>
        <w:pStyle w:val="ZUSTzmustartykuempunktem"/>
      </w:pPr>
      <w:r>
        <w:t>„</w:t>
      </w:r>
      <w:r w:rsidRPr="008B7D2D">
        <w:t>1a. Zasiłek pogrzebowy</w:t>
      </w:r>
      <w:r>
        <w:t xml:space="preserve"> w wysokości, o której mowa w ust. 1,</w:t>
      </w:r>
      <w:r w:rsidRPr="008B7D2D">
        <w:t xml:space="preserve"> przysługuje również </w:t>
      </w:r>
      <w:r>
        <w:t xml:space="preserve">policjantowi w przypadku pochowania </w:t>
      </w:r>
      <w:r w:rsidRPr="008B7D2D">
        <w:t xml:space="preserve">dziecka martwo </w:t>
      </w:r>
      <w:r>
        <w:t>u</w:t>
      </w:r>
      <w:r w:rsidRPr="008B7D2D">
        <w:t>rodzonego, bez względu na czas trwania ciąży, dla którego sporządzono kart</w:t>
      </w:r>
      <w:r>
        <w:t>ę zgonu, o której mowa w </w:t>
      </w:r>
      <w:r w:rsidRPr="008B7D2D">
        <w:t>art. 11 ust. 5a ustawy z dnia 31 stycznia 1959 r. o cmentarzach i chowaniu zmarłych (Dz. U. z 2020 r. poz. 1947).</w:t>
      </w:r>
      <w:r>
        <w:t>”</w:t>
      </w:r>
      <w:r w:rsidRPr="008B7D2D">
        <w:t>.</w:t>
      </w:r>
    </w:p>
    <w:p w:rsidR="00514763" w:rsidRPr="007049F8" w:rsidRDefault="00514763" w:rsidP="00F87B15">
      <w:pPr>
        <w:pStyle w:val="ARTartustawynprozporzdzenia"/>
      </w:pPr>
      <w:r w:rsidRPr="006443F8">
        <w:rPr>
          <w:rStyle w:val="Ppogrubienie"/>
        </w:rPr>
        <w:t>Art. 2.</w:t>
      </w:r>
      <w:r>
        <w:rPr>
          <w:rStyle w:val="Ppogrubienie"/>
        </w:rPr>
        <w:t xml:space="preserve"> </w:t>
      </w:r>
      <w:r w:rsidRPr="007049F8">
        <w:t>W ustawie z dnia 12 października 1990 r. o Straży Granicznej (Dz. U. z 20</w:t>
      </w:r>
      <w:r>
        <w:t>2</w:t>
      </w:r>
      <w:r w:rsidRPr="007049F8">
        <w:t xml:space="preserve">0 r. poz. </w:t>
      </w:r>
      <w:r>
        <w:t>305, 1610, 2112 i 2320 oraz 2021 r. poz. 11 i 464</w:t>
      </w:r>
      <w:r w:rsidRPr="007049F8">
        <w:t xml:space="preserve">) </w:t>
      </w:r>
      <w:r>
        <w:t>w art. 124</w:t>
      </w:r>
      <w:r w:rsidRPr="007049F8">
        <w:t xml:space="preserve"> </w:t>
      </w:r>
      <w:r>
        <w:t>po ust. 1 dodaje się ust. 1a</w:t>
      </w:r>
      <w:r w:rsidRPr="007049F8">
        <w:t xml:space="preserve"> </w:t>
      </w:r>
      <w:r>
        <w:t xml:space="preserve">w </w:t>
      </w:r>
      <w:r w:rsidRPr="007049F8">
        <w:t>brzmieni</w:t>
      </w:r>
      <w:r>
        <w:t>u</w:t>
      </w:r>
      <w:r w:rsidRPr="007049F8">
        <w:t>:</w:t>
      </w:r>
    </w:p>
    <w:p w:rsidR="00514763" w:rsidRDefault="00514763" w:rsidP="00E51A1F">
      <w:pPr>
        <w:pStyle w:val="ZUSTzmustartykuempunktem"/>
      </w:pPr>
      <w:r>
        <w:t xml:space="preserve">„1a. </w:t>
      </w:r>
      <w:r w:rsidRPr="00BD766F">
        <w:t>Zasiłek pogrzebowy</w:t>
      </w:r>
      <w:r>
        <w:t xml:space="preserve"> w wysokości, o której mowa w ust. 1,</w:t>
      </w:r>
      <w:r w:rsidRPr="00BD766F">
        <w:t xml:space="preserve"> przysługuje </w:t>
      </w:r>
      <w:r>
        <w:t xml:space="preserve">również </w:t>
      </w:r>
      <w:r w:rsidRPr="006155CE">
        <w:t xml:space="preserve">osobie, która pokryła koszty pogrzebu </w:t>
      </w:r>
      <w:r>
        <w:t>w przypadku pochowania dziecka martwo u</w:t>
      </w:r>
      <w:r w:rsidRPr="00BD766F">
        <w:t>rodzonego, bez względu na czas trwania ciąży, dla któ</w:t>
      </w:r>
      <w:r>
        <w:t>rego sporządzono kartę zgonu, o </w:t>
      </w:r>
      <w:r w:rsidRPr="00BD766F">
        <w:t>której mowa w art. 11 ust. 5a ustawy z dnia 31 s</w:t>
      </w:r>
      <w:r>
        <w:t>tycznia 1959 r. o cmentarzach i </w:t>
      </w:r>
      <w:r w:rsidRPr="00BD766F">
        <w:t>chowaniu zmarłych (Dz. U. z 2020 r. poz. 1947).</w:t>
      </w:r>
      <w:r>
        <w:t>”.</w:t>
      </w:r>
    </w:p>
    <w:p w:rsidR="00514763" w:rsidRDefault="00514763" w:rsidP="00833F8A">
      <w:pPr>
        <w:pStyle w:val="ARTartustawynprozporzdzenia"/>
      </w:pPr>
      <w:r w:rsidRPr="00F87B15">
        <w:rPr>
          <w:rStyle w:val="Ppogrubienie"/>
        </w:rPr>
        <w:t xml:space="preserve">Art. 3. </w:t>
      </w:r>
      <w:r w:rsidRPr="00F87B15">
        <w:t>W ustawie z dnia 20 grudnia 1990 r.</w:t>
      </w:r>
      <w:r>
        <w:t xml:space="preserve"> </w:t>
      </w:r>
      <w:r w:rsidRPr="00F87B15">
        <w:t>o ubezpieczeniu społecznym rolników (Dz.</w:t>
      </w:r>
      <w:r>
        <w:t> </w:t>
      </w:r>
      <w:r w:rsidRPr="00F87B15">
        <w:t>U. z 202</w:t>
      </w:r>
      <w:r>
        <w:t>1</w:t>
      </w:r>
      <w:r w:rsidRPr="00F87B15">
        <w:t xml:space="preserve"> r</w:t>
      </w:r>
      <w:r>
        <w:t>. poz. 266) w art. 35 po ust. 1a dodaje się ust. 1b w </w:t>
      </w:r>
      <w:r w:rsidRPr="00F87B15">
        <w:t>brzmieniu:</w:t>
      </w:r>
    </w:p>
    <w:p w:rsidR="00514763" w:rsidRDefault="00514763" w:rsidP="00F87B15">
      <w:pPr>
        <w:pStyle w:val="ZUSTzmustartykuempunktem"/>
      </w:pPr>
      <w:r>
        <w:t>„1b</w:t>
      </w:r>
      <w:r w:rsidRPr="00F87B15">
        <w:t xml:space="preserve">. </w:t>
      </w:r>
      <w:r w:rsidRPr="00BD766F">
        <w:t xml:space="preserve">Zasiłek pogrzebowy przysługuje również osobie, która pokryła koszty pogrzebu </w:t>
      </w:r>
      <w:r w:rsidRPr="00543AD9">
        <w:t>w przypadku pochowania</w:t>
      </w:r>
      <w:r>
        <w:t xml:space="preserve"> dziecka </w:t>
      </w:r>
      <w:r w:rsidRPr="00BD766F">
        <w:t xml:space="preserve">martwo </w:t>
      </w:r>
      <w:r>
        <w:t>u</w:t>
      </w:r>
      <w:r w:rsidRPr="00BD766F">
        <w:t xml:space="preserve">rodzonego, bez względu na czas trwania </w:t>
      </w:r>
      <w:r w:rsidRPr="00BD766F">
        <w:lastRenderedPageBreak/>
        <w:t>ciąży, dla którego sporządzono kartę zgonu, o której mowa w art. 11 ust. 5a ustawy z dnia 31 stycznia 1959 r. o cmentarzach i chowaniu zmarłych (Dz. U. z 2020 r. poz. 1947).</w:t>
      </w:r>
      <w:r>
        <w:t>”</w:t>
      </w:r>
      <w:r w:rsidRPr="00F87B15">
        <w:t>.</w:t>
      </w:r>
    </w:p>
    <w:p w:rsidR="00514763" w:rsidRPr="007049F8" w:rsidRDefault="00514763" w:rsidP="00833F8A">
      <w:pPr>
        <w:pStyle w:val="ARTartustawynprozporzdzenia"/>
      </w:pPr>
      <w:r w:rsidRPr="006443F8">
        <w:rPr>
          <w:rStyle w:val="Ppogrubienie"/>
        </w:rPr>
        <w:t xml:space="preserve">Art. </w:t>
      </w:r>
      <w:r>
        <w:rPr>
          <w:rStyle w:val="Ppogrubienie"/>
        </w:rPr>
        <w:t>4</w:t>
      </w:r>
      <w:r w:rsidRPr="007049F8">
        <w:t>. W ustawie z dnia 24 sierpnia 1991 r. o Państwowej Straży Pożarnej (D</w:t>
      </w:r>
      <w:r>
        <w:t>z. U. z 2020</w:t>
      </w:r>
      <w:r w:rsidRPr="007049F8">
        <w:t xml:space="preserve"> r. poz. </w:t>
      </w:r>
      <w:r>
        <w:t>1123, 1610 i 2112 oraz z 2021 r. poz. 464</w:t>
      </w:r>
      <w:r w:rsidRPr="007049F8">
        <w:t>) w</w:t>
      </w:r>
      <w:r>
        <w:t xml:space="preserve"> art. 104</w:t>
      </w:r>
      <w:r w:rsidRPr="007049F8">
        <w:t xml:space="preserve"> </w:t>
      </w:r>
      <w:r>
        <w:t>po ust. 2 dodaje się ust. 2a w</w:t>
      </w:r>
      <w:r w:rsidRPr="007049F8">
        <w:t xml:space="preserve"> brzmieni</w:t>
      </w:r>
      <w:r>
        <w:t>u</w:t>
      </w:r>
      <w:r w:rsidRPr="007049F8">
        <w:t>:</w:t>
      </w:r>
    </w:p>
    <w:p w:rsidR="00514763" w:rsidRDefault="00514763" w:rsidP="00377CB8">
      <w:pPr>
        <w:pStyle w:val="ZUSTzmustartykuempunktem"/>
      </w:pPr>
      <w:r>
        <w:t xml:space="preserve">„2a. </w:t>
      </w:r>
      <w:r w:rsidRPr="00BD766F">
        <w:t>Zasiłek pogrzebowy</w:t>
      </w:r>
      <w:r w:rsidRPr="00892AF9">
        <w:t xml:space="preserve"> w wy</w:t>
      </w:r>
      <w:r>
        <w:t>sokości, o której mowa w ust. 1,</w:t>
      </w:r>
      <w:r w:rsidRPr="00BD766F">
        <w:t xml:space="preserve"> przysługuje również </w:t>
      </w:r>
      <w:r>
        <w:t>strażakowi</w:t>
      </w:r>
      <w:r w:rsidRPr="00892AF9">
        <w:t xml:space="preserve"> w przypadku pochowania</w:t>
      </w:r>
      <w:r>
        <w:t xml:space="preserve"> </w:t>
      </w:r>
      <w:r w:rsidRPr="00BD766F">
        <w:t xml:space="preserve">dziecka martwo </w:t>
      </w:r>
      <w:r>
        <w:t>u</w:t>
      </w:r>
      <w:r w:rsidRPr="00BD766F">
        <w:t>rodzonego, bez względu na czas trwania ciąży, dla którego sporządzono kartę zgonu, o której mowa w art. 11 ust. 5a ustawy z dnia 31 stycznia 1959 r. o cmentarzac</w:t>
      </w:r>
      <w:r>
        <w:t>h i chowaniu zmarłych (Dz. U. z 2020 </w:t>
      </w:r>
      <w:r w:rsidRPr="00BD766F">
        <w:t>r. poz. 1947).</w:t>
      </w:r>
      <w:r>
        <w:t>”.</w:t>
      </w:r>
    </w:p>
    <w:p w:rsidR="00514763" w:rsidRPr="007049F8" w:rsidRDefault="00514763" w:rsidP="009639C1">
      <w:pPr>
        <w:pStyle w:val="ARTartustawynprozporzdzenia"/>
      </w:pPr>
      <w:r w:rsidRPr="009639C1">
        <w:rPr>
          <w:rStyle w:val="Ppogrubienie"/>
        </w:rPr>
        <w:t xml:space="preserve">Art. </w:t>
      </w:r>
      <w:r>
        <w:rPr>
          <w:rStyle w:val="Ppogrubienie"/>
        </w:rPr>
        <w:t>5</w:t>
      </w:r>
      <w:r w:rsidRPr="009639C1">
        <w:rPr>
          <w:rStyle w:val="Ppogrubienie"/>
        </w:rPr>
        <w:t>.</w:t>
      </w:r>
      <w:r>
        <w:t xml:space="preserve"> </w:t>
      </w:r>
      <w:r w:rsidRPr="007049F8">
        <w:t>W ustawie z dnia 17 grudnia 1998 r. o emeryturach i rentach z Funduszu Ubezpieczeń Społecznych (Dz. U. z 20</w:t>
      </w:r>
      <w:r>
        <w:t>21</w:t>
      </w:r>
      <w:r w:rsidRPr="007049F8">
        <w:t xml:space="preserve"> r. poz. </w:t>
      </w:r>
      <w:r>
        <w:t>291, 353 i 794</w:t>
      </w:r>
      <w:r w:rsidRPr="007049F8">
        <w:t>)</w:t>
      </w:r>
      <w:r>
        <w:t xml:space="preserve"> w</w:t>
      </w:r>
      <w:r w:rsidRPr="007049F8">
        <w:t xml:space="preserve"> art. </w:t>
      </w:r>
      <w:r>
        <w:t>78 ust. 2 otrzymuje brzmienie</w:t>
      </w:r>
      <w:r w:rsidRPr="007049F8">
        <w:t>:</w:t>
      </w:r>
    </w:p>
    <w:p w:rsidR="00514763" w:rsidRPr="007378E8" w:rsidRDefault="00514763" w:rsidP="00377CB8">
      <w:pPr>
        <w:pStyle w:val="ZUSTzmustartykuempunktem"/>
      </w:pPr>
      <w:r w:rsidRPr="007378E8">
        <w:t>„2. Zasiłek pogrzebowy przysługuje również:</w:t>
      </w:r>
    </w:p>
    <w:p w:rsidR="00514763" w:rsidRPr="007378E8" w:rsidRDefault="00514763" w:rsidP="00B93EBB">
      <w:pPr>
        <w:pStyle w:val="ZPKTzmpktartykuempunktem"/>
      </w:pPr>
      <w:r w:rsidRPr="007378E8">
        <w:t>1)</w:t>
      </w:r>
      <w:r w:rsidRPr="007378E8">
        <w:tab/>
        <w:t xml:space="preserve">pracodawcy, domowi pomocy społecznej, gminie, powiatowi, osobie prawnej kościoła lub związku wyznaniowego, </w:t>
      </w:r>
    </w:p>
    <w:p w:rsidR="00514763" w:rsidRPr="007378E8" w:rsidRDefault="00514763" w:rsidP="00377CB8">
      <w:pPr>
        <w:pStyle w:val="ZPKTzmpktartykuempunktem"/>
      </w:pPr>
      <w:r w:rsidRPr="007378E8">
        <w:t>2)</w:t>
      </w:r>
      <w:r w:rsidRPr="007378E8">
        <w:tab/>
        <w:t>osobie, o której mowa w art. 11 ust. 5a usta</w:t>
      </w:r>
      <w:r>
        <w:t>wy z dnia 31 stycznia 1959 r. o </w:t>
      </w:r>
      <w:r w:rsidRPr="007378E8">
        <w:t>cmentarzach i chowaniu zmarłych (Dz. U. z 2020 r. poz. 1947) w przypadku pochowania dziecka martwo urodzonego, bez względu na czas trwania ciąży, dla którego sporządzono kartę zgonu</w:t>
      </w:r>
    </w:p>
    <w:p w:rsidR="00514763" w:rsidRPr="00060FCA" w:rsidRDefault="00514763" w:rsidP="00377CB8">
      <w:pPr>
        <w:pStyle w:val="ZCZWSPPKTzmczciwsppktartykuempunktem"/>
        <w:rPr>
          <w:rStyle w:val="Ppogrubienie"/>
        </w:rPr>
      </w:pPr>
      <w:r w:rsidRPr="007378E8">
        <w:t>– jeżeli pokryli koszty pogrzebu.”.</w:t>
      </w:r>
    </w:p>
    <w:p w:rsidR="00514763" w:rsidRPr="009639C1" w:rsidRDefault="00514763" w:rsidP="0009229E">
      <w:pPr>
        <w:pStyle w:val="ARTartustawynprozporzdzenia"/>
      </w:pPr>
      <w:r>
        <w:rPr>
          <w:rStyle w:val="Ppogrubienie"/>
        </w:rPr>
        <w:t>Art. 6</w:t>
      </w:r>
      <w:r w:rsidRPr="009639C1">
        <w:rPr>
          <w:rStyle w:val="Ppogrubienie"/>
        </w:rPr>
        <w:t>.</w:t>
      </w:r>
      <w:r w:rsidRPr="009639C1">
        <w:t xml:space="preserve"> W ustawie z dnia 24 maja 2002 r. o Agencji Bezpieczeństwa Wewnętrznego oraz Agencji Wywiadu (Dz. U. z 2020 r. poz. 27</w:t>
      </w:r>
      <w:r>
        <w:t xml:space="preserve"> i 2320</w:t>
      </w:r>
      <w:r w:rsidRPr="009639C1">
        <w:t>) w</w:t>
      </w:r>
      <w:r>
        <w:t xml:space="preserve"> art. 135 po ust. 2 dodaje się ust. 2a w brzmieniu:</w:t>
      </w:r>
    </w:p>
    <w:p w:rsidR="00514763" w:rsidRDefault="00514763" w:rsidP="00377CB8">
      <w:pPr>
        <w:pStyle w:val="ZUSTzmustartykuempunktem"/>
      </w:pPr>
      <w:r>
        <w:t>„2a.</w:t>
      </w:r>
      <w:r w:rsidRPr="008B7D2D">
        <w:t xml:space="preserve"> Zasiłek pogrzebowy</w:t>
      </w:r>
      <w:r w:rsidRPr="00892AF9">
        <w:t xml:space="preserve"> w wysokości, o której mowa w ust. 1</w:t>
      </w:r>
      <w:r>
        <w:t>,</w:t>
      </w:r>
      <w:r w:rsidRPr="008B7D2D">
        <w:t xml:space="preserve"> przysługuje również </w:t>
      </w:r>
      <w:r>
        <w:t xml:space="preserve">funkcjonariuszowi w przypadku pochowania </w:t>
      </w:r>
      <w:r w:rsidRPr="008B7D2D">
        <w:t xml:space="preserve">dziecka martwo </w:t>
      </w:r>
      <w:r>
        <w:t>u</w:t>
      </w:r>
      <w:r w:rsidRPr="008B7D2D">
        <w:t>rodzonego, bez względu na czas trwania ciąży, dla którego sporządzo</w:t>
      </w:r>
      <w:r>
        <w:t>no kartę zgonu, o której mowa w </w:t>
      </w:r>
      <w:r w:rsidRPr="008B7D2D">
        <w:t>art. 11 ust. 5a ustawy z dnia 31 stycznia 1959 r. o cmentarzach i chowaniu zmarłych (Dz. U. z 2020 r. poz. 1947).</w:t>
      </w:r>
      <w:r>
        <w:t>”</w:t>
      </w:r>
      <w:r w:rsidRPr="008B7D2D">
        <w:t>.</w:t>
      </w:r>
    </w:p>
    <w:p w:rsidR="00514763" w:rsidRPr="009639C1" w:rsidRDefault="00514763" w:rsidP="0009229E">
      <w:pPr>
        <w:pStyle w:val="ARTartustawynprozporzdzenia"/>
      </w:pPr>
      <w:r w:rsidRPr="009639C1">
        <w:rPr>
          <w:rStyle w:val="Ppogrubienie"/>
        </w:rPr>
        <w:lastRenderedPageBreak/>
        <w:t xml:space="preserve">Art. </w:t>
      </w:r>
      <w:r>
        <w:rPr>
          <w:rStyle w:val="Ppogrubienie"/>
        </w:rPr>
        <w:t>7</w:t>
      </w:r>
      <w:r w:rsidRPr="009639C1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9639C1">
        <w:t>W ustawie z dnia 11 września 2003 r. o służbie wojskowej żo</w:t>
      </w:r>
      <w:r>
        <w:t>łnierzy zawodowych (Dz. U. z 202</w:t>
      </w:r>
      <w:r w:rsidRPr="009639C1">
        <w:t xml:space="preserve">0 r. </w:t>
      </w:r>
      <w:r>
        <w:t>poz. 860, 2112 i 2320 oraz z 2021 r. poz. 159</w:t>
      </w:r>
      <w:r w:rsidRPr="009639C1">
        <w:t xml:space="preserve">) </w:t>
      </w:r>
      <w:r>
        <w:t>w art. 100 po ust. 2 dodaje się ust. 2a</w:t>
      </w:r>
      <w:r w:rsidRPr="009639C1">
        <w:t xml:space="preserve"> </w:t>
      </w:r>
      <w:r>
        <w:t xml:space="preserve">w </w:t>
      </w:r>
      <w:r w:rsidRPr="009639C1">
        <w:t>brzmieni</w:t>
      </w:r>
      <w:r>
        <w:t>u</w:t>
      </w:r>
      <w:r w:rsidRPr="009639C1">
        <w:t>:</w:t>
      </w:r>
    </w:p>
    <w:p w:rsidR="00514763" w:rsidRDefault="00514763" w:rsidP="0009229E">
      <w:pPr>
        <w:pStyle w:val="ZUSTzmustartykuempunktem"/>
      </w:pPr>
      <w:r>
        <w:t>„</w:t>
      </w:r>
      <w:r w:rsidRPr="0009229E">
        <w:t xml:space="preserve">2a. </w:t>
      </w:r>
      <w:r w:rsidRPr="008B7D2D">
        <w:t>Zasiłek pogrzebowy</w:t>
      </w:r>
      <w:r>
        <w:t xml:space="preserve"> w wysokości, o której mowa w ust. 1,</w:t>
      </w:r>
      <w:r w:rsidRPr="008B7D2D">
        <w:t xml:space="preserve"> przysługuje również </w:t>
      </w:r>
      <w:r>
        <w:t xml:space="preserve">osobie, która pokryła koszty pogrzebu w przypadku pochowania </w:t>
      </w:r>
      <w:r w:rsidRPr="008B7D2D">
        <w:t xml:space="preserve">dziecka martwo </w:t>
      </w:r>
      <w:r>
        <w:t>u</w:t>
      </w:r>
      <w:r w:rsidRPr="008B7D2D">
        <w:t>rodzonego, bez względu na czas trwania ciąży, dla któ</w:t>
      </w:r>
      <w:r>
        <w:t>rego sporządzono kartę zgonu, o </w:t>
      </w:r>
      <w:r w:rsidRPr="008B7D2D">
        <w:t>której mowa w art. 11 ust. 5a ustawy z dnia 31 s</w:t>
      </w:r>
      <w:r>
        <w:t>tycznia 1959 r. o cmentarzach i </w:t>
      </w:r>
      <w:r w:rsidRPr="008B7D2D">
        <w:t>chowaniu zmarłych (Dz. U. z 2020 r. poz. 1947).</w:t>
      </w:r>
      <w:r>
        <w:t>”</w:t>
      </w:r>
      <w:r w:rsidRPr="008B7D2D">
        <w:t>.</w:t>
      </w:r>
    </w:p>
    <w:p w:rsidR="00514763" w:rsidRPr="00875944" w:rsidRDefault="00514763" w:rsidP="0009229E">
      <w:pPr>
        <w:pStyle w:val="ARTartustawynprozporzdzenia"/>
      </w:pPr>
      <w:r>
        <w:rPr>
          <w:rStyle w:val="Ppogrubienie"/>
        </w:rPr>
        <w:t>Art. 8</w:t>
      </w:r>
      <w:r w:rsidRPr="00875944">
        <w:rPr>
          <w:rStyle w:val="Ppogrubienie"/>
        </w:rPr>
        <w:t xml:space="preserve">. </w:t>
      </w:r>
      <w:r w:rsidRPr="00875944">
        <w:t>W ustawie z dnia 9 czerwca 2006 r. o Centralnym Biurze Antykorupcyjn</w:t>
      </w:r>
      <w:r>
        <w:t xml:space="preserve">ym (Dz. U. z 2019 r. poz. 1921 i </w:t>
      </w:r>
      <w:r w:rsidRPr="00875944">
        <w:t>2020</w:t>
      </w:r>
      <w:r>
        <w:t xml:space="preserve"> oraz z 2020 r.</w:t>
      </w:r>
      <w:r w:rsidRPr="00875944">
        <w:t xml:space="preserve"> </w:t>
      </w:r>
      <w:r>
        <w:t>poz.</w:t>
      </w:r>
      <w:r w:rsidRPr="00875944">
        <w:t xml:space="preserve"> 16</w:t>
      </w:r>
      <w:r>
        <w:t>1</w:t>
      </w:r>
      <w:r w:rsidRPr="00875944">
        <w:t>0</w:t>
      </w:r>
      <w:r>
        <w:t xml:space="preserve"> i 2320</w:t>
      </w:r>
      <w:r w:rsidRPr="00875944">
        <w:t>) w</w:t>
      </w:r>
      <w:r>
        <w:t xml:space="preserve"> </w:t>
      </w:r>
      <w:r w:rsidRPr="00875944">
        <w:t>art. 101</w:t>
      </w:r>
      <w:r>
        <w:t xml:space="preserve"> po ust. 2 dodaje się ust. 2a w b</w:t>
      </w:r>
      <w:r w:rsidRPr="00875944">
        <w:t>rzmieni</w:t>
      </w:r>
      <w:r>
        <w:t>u</w:t>
      </w:r>
      <w:r w:rsidRPr="00875944">
        <w:t>:</w:t>
      </w:r>
    </w:p>
    <w:p w:rsidR="00514763" w:rsidRDefault="00514763" w:rsidP="0009229E">
      <w:pPr>
        <w:pStyle w:val="ZUSTzmustartykuempunktem"/>
      </w:pPr>
      <w:r>
        <w:t>„</w:t>
      </w:r>
      <w:r w:rsidRPr="0009229E">
        <w:t xml:space="preserve">2a. </w:t>
      </w:r>
      <w:r w:rsidRPr="008B7D2D">
        <w:t>Zasiłek pogrzebowy</w:t>
      </w:r>
      <w:r>
        <w:t xml:space="preserve"> w wysokości, o której mowa w ust. 1,</w:t>
      </w:r>
      <w:r w:rsidRPr="008B7D2D">
        <w:t xml:space="preserve"> przysługuje również </w:t>
      </w:r>
      <w:r>
        <w:t>funkcjonariuszowi w przypadku pochowania</w:t>
      </w:r>
      <w:r w:rsidRPr="008B7D2D">
        <w:t xml:space="preserve"> </w:t>
      </w:r>
      <w:r>
        <w:t>dziec</w:t>
      </w:r>
      <w:r w:rsidRPr="008B7D2D">
        <w:t xml:space="preserve">ka martwo </w:t>
      </w:r>
      <w:r>
        <w:t>u</w:t>
      </w:r>
      <w:r w:rsidRPr="008B7D2D">
        <w:t>rodzonego, bez względu na czas trwania ciąży, dla którego sporządzo</w:t>
      </w:r>
      <w:r>
        <w:t>no kartę zgonu, o której mowa w </w:t>
      </w:r>
      <w:r w:rsidRPr="008B7D2D">
        <w:t>art. 11 ust. 5a ustawy z dnia 31 stycznia 1959 r. o cmentarzach i chowaniu zmarłych (Dz. U. z 2020 r. poz. 1947).</w:t>
      </w:r>
      <w:r>
        <w:t>”</w:t>
      </w:r>
      <w:r w:rsidRPr="008B7D2D">
        <w:t>.</w:t>
      </w:r>
    </w:p>
    <w:p w:rsidR="00514763" w:rsidRPr="00B547EA" w:rsidRDefault="00514763" w:rsidP="002C3C37">
      <w:pPr>
        <w:pStyle w:val="ARTartustawynprozporzdzenia"/>
      </w:pPr>
      <w:r>
        <w:rPr>
          <w:rStyle w:val="Ppogrubienie"/>
        </w:rPr>
        <w:t>Art. 9</w:t>
      </w:r>
      <w:r w:rsidRPr="00875944">
        <w:rPr>
          <w:rStyle w:val="Ppogrubienie"/>
        </w:rPr>
        <w:t xml:space="preserve">. </w:t>
      </w:r>
      <w:r w:rsidRPr="00B547EA">
        <w:t xml:space="preserve">W ustawie z dnia 9 czerwca 2006 r. o </w:t>
      </w:r>
      <w:r>
        <w:t xml:space="preserve">służbie funkcjonariuszy </w:t>
      </w:r>
      <w:r w:rsidRPr="00B547EA">
        <w:t>Służb</w:t>
      </w:r>
      <w:r>
        <w:t>y</w:t>
      </w:r>
      <w:r w:rsidRPr="00B547EA">
        <w:t xml:space="preserve"> Kontrwywiadu Wojskowego oraz Służb</w:t>
      </w:r>
      <w:r>
        <w:t>y</w:t>
      </w:r>
      <w:r w:rsidRPr="00B547EA">
        <w:t xml:space="preserve"> Wywiadu Wojskowego (Dz. U. </w:t>
      </w:r>
      <w:r>
        <w:t>z 2020 r.</w:t>
      </w:r>
      <w:r w:rsidRPr="00B547EA">
        <w:t xml:space="preserve"> poz. </w:t>
      </w:r>
      <w:r>
        <w:t>1221 i 2112</w:t>
      </w:r>
      <w:r w:rsidRPr="00B547EA">
        <w:t>) w</w:t>
      </w:r>
      <w:r>
        <w:t xml:space="preserve"> art. 95 po ust. 2 dodaje się ust. 2a w brzmieniu</w:t>
      </w:r>
      <w:r w:rsidRPr="00B547EA">
        <w:t>:</w:t>
      </w:r>
    </w:p>
    <w:p w:rsidR="00514763" w:rsidRDefault="00514763" w:rsidP="00377CB8">
      <w:pPr>
        <w:pStyle w:val="ZUSTzmustartykuempunktem"/>
      </w:pPr>
      <w:r>
        <w:t>„2a.</w:t>
      </w:r>
      <w:r w:rsidRPr="008B7D2D">
        <w:t xml:space="preserve"> Zasiłek pogrzebowy </w:t>
      </w:r>
      <w:r w:rsidRPr="00C46421">
        <w:t>w wysokości, o której</w:t>
      </w:r>
      <w:r>
        <w:t xml:space="preserve"> mowa w ust. 1, </w:t>
      </w:r>
      <w:r w:rsidRPr="008B7D2D">
        <w:t xml:space="preserve">przysługuje również </w:t>
      </w:r>
      <w:r>
        <w:t xml:space="preserve">funkcjonariuszowi w przypadku pochowania </w:t>
      </w:r>
      <w:r w:rsidRPr="008B7D2D">
        <w:t xml:space="preserve">dziecka martwo </w:t>
      </w:r>
      <w:r>
        <w:t>u</w:t>
      </w:r>
      <w:r w:rsidRPr="008B7D2D">
        <w:t>rodzonego, bez względu na czas trwania ciąży, dla którego sporządzono k</w:t>
      </w:r>
      <w:r>
        <w:t>artę zgonu, o której mowa w </w:t>
      </w:r>
      <w:r w:rsidRPr="008B7D2D">
        <w:t>art. 11 ust. 5a ustawy z dnia 31 stycznia 1959 r. o cmentarzach i chowaniu zmarłych (Dz. U. z 2020 r. poz. 1947).</w:t>
      </w:r>
      <w:r>
        <w:t>”</w:t>
      </w:r>
      <w:r w:rsidRPr="008B7D2D">
        <w:t>.</w:t>
      </w:r>
    </w:p>
    <w:p w:rsidR="00514763" w:rsidRPr="00D706D9" w:rsidRDefault="00514763" w:rsidP="002C3C37">
      <w:pPr>
        <w:pStyle w:val="ARTartustawynprozporzdzenia"/>
      </w:pPr>
      <w:r w:rsidRPr="00D706D9">
        <w:rPr>
          <w:rStyle w:val="Ppogrubienie"/>
        </w:rPr>
        <w:t xml:space="preserve">Art. </w:t>
      </w:r>
      <w:r>
        <w:rPr>
          <w:rStyle w:val="Ppogrubienie"/>
        </w:rPr>
        <w:t>10</w:t>
      </w:r>
      <w:r w:rsidRPr="00D706D9">
        <w:rPr>
          <w:rStyle w:val="Ppogrubienie"/>
        </w:rPr>
        <w:t>.</w:t>
      </w:r>
      <w:r>
        <w:t xml:space="preserve"> </w:t>
      </w:r>
      <w:r w:rsidRPr="00D706D9">
        <w:t xml:space="preserve">W ustawie z dnia 9 kwietnia 2010 r. o Służbie Więziennej (Dz. U. </w:t>
      </w:r>
      <w:r>
        <w:t xml:space="preserve">z 2021 r. poz. 1064) w </w:t>
      </w:r>
      <w:r w:rsidRPr="00D706D9">
        <w:t>art. 21</w:t>
      </w:r>
      <w:r>
        <w:t xml:space="preserve">2 po ust. 1 dodaje się ust. 1a w </w:t>
      </w:r>
      <w:r w:rsidRPr="00D706D9">
        <w:t>brzmieni</w:t>
      </w:r>
      <w:r>
        <w:t>u</w:t>
      </w:r>
      <w:r w:rsidRPr="00D706D9">
        <w:t>:</w:t>
      </w:r>
    </w:p>
    <w:p w:rsidR="00514763" w:rsidRDefault="00514763" w:rsidP="00E32BB3">
      <w:pPr>
        <w:pStyle w:val="ZUSTzmustartykuempunktem"/>
      </w:pPr>
      <w:r>
        <w:t>„1a.</w:t>
      </w:r>
      <w:r w:rsidRPr="008B7D2D">
        <w:t xml:space="preserve"> Zasiłek pogrzebowy </w:t>
      </w:r>
      <w:r w:rsidRPr="00722CBA">
        <w:t xml:space="preserve">w wysokości, o której mowa w </w:t>
      </w:r>
      <w:r>
        <w:t>art. 211 ust.</w:t>
      </w:r>
      <w:r w:rsidRPr="00722CBA">
        <w:t xml:space="preserve"> 1</w:t>
      </w:r>
      <w:r>
        <w:t>,</w:t>
      </w:r>
      <w:r w:rsidRPr="00722CBA">
        <w:t xml:space="preserve"> </w:t>
      </w:r>
      <w:r w:rsidRPr="008B7D2D">
        <w:t xml:space="preserve">przysługuje również </w:t>
      </w:r>
      <w:r>
        <w:t xml:space="preserve">funkcjonariuszowi w przypadku pochowania </w:t>
      </w:r>
      <w:r w:rsidRPr="008B7D2D">
        <w:t xml:space="preserve">dziecka martwo </w:t>
      </w:r>
      <w:r>
        <w:t>u</w:t>
      </w:r>
      <w:r w:rsidRPr="008B7D2D">
        <w:t>rodzonego, bez względu na czas trwania ciąży, dla któ</w:t>
      </w:r>
      <w:r>
        <w:t>rego sporządzono kartę zgonu, o </w:t>
      </w:r>
      <w:r w:rsidRPr="008B7D2D">
        <w:t>której mowa w art. 11 ust. 5a ustawy z dnia 31 s</w:t>
      </w:r>
      <w:r>
        <w:t>tycznia 1959 r. o cmentarzach i </w:t>
      </w:r>
      <w:r w:rsidRPr="008B7D2D">
        <w:t>chowaniu zmarłych (Dz. U. z 2020 r. poz. 1947).</w:t>
      </w:r>
      <w:r>
        <w:t>”</w:t>
      </w:r>
      <w:r w:rsidRPr="008B7D2D">
        <w:t>.</w:t>
      </w:r>
    </w:p>
    <w:p w:rsidR="00514763" w:rsidRDefault="00514763" w:rsidP="0019081D">
      <w:pPr>
        <w:pStyle w:val="ARTartustawynprozporzdzenia"/>
      </w:pPr>
      <w:r w:rsidRPr="0019081D">
        <w:rPr>
          <w:rStyle w:val="Ppogrubienie"/>
        </w:rPr>
        <w:lastRenderedPageBreak/>
        <w:t xml:space="preserve">Art. 11. </w:t>
      </w:r>
      <w:r w:rsidRPr="0019081D">
        <w:t>W ustawie z dnia 16 listopada 2016 r. o Krajowej Administracji Skarbowej</w:t>
      </w:r>
      <w:r>
        <w:t xml:space="preserve"> (Dz. U. z 2021 r. poz. 422,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id="2"/>
      </w:r>
      <w:r w:rsidRPr="002A4854">
        <w:rPr>
          <w:rStyle w:val="IGindeksgrny"/>
        </w:rPr>
        <w:t>)</w:t>
      </w:r>
      <w:r w:rsidRPr="00625C7C">
        <w:t>)</w:t>
      </w:r>
      <w:r>
        <w:t xml:space="preserve"> w art. 251b po ust. 2 dodaje się ust. 2a w brzmieniu:</w:t>
      </w:r>
    </w:p>
    <w:p w:rsidR="00514763" w:rsidRPr="00625C7C" w:rsidRDefault="00514763" w:rsidP="00625C7C">
      <w:pPr>
        <w:pStyle w:val="ZUSTzmustartykuempunktem"/>
      </w:pPr>
      <w:r w:rsidRPr="00625C7C">
        <w:t>„2a. Zasiłek pogrzebowy</w:t>
      </w:r>
      <w:r>
        <w:t xml:space="preserve"> w wysokości, o której mowa w ust. 1, </w:t>
      </w:r>
      <w:r w:rsidRPr="00625C7C">
        <w:t xml:space="preserve">przysługuje również </w:t>
      </w:r>
      <w:r>
        <w:t xml:space="preserve">funkcjonariuszowi w przypadku pochowania dziecka </w:t>
      </w:r>
      <w:r w:rsidRPr="00625C7C">
        <w:t xml:space="preserve">martwo </w:t>
      </w:r>
      <w:r>
        <w:t>u</w:t>
      </w:r>
      <w:r w:rsidRPr="00625C7C">
        <w:t>rodzonego, bez względu na czas trwania ciąży, dla któ</w:t>
      </w:r>
      <w:r>
        <w:t>rego sporządzono kartę zgonu, o </w:t>
      </w:r>
      <w:r w:rsidRPr="00625C7C">
        <w:t>której mowa w</w:t>
      </w:r>
      <w:r>
        <w:t> </w:t>
      </w:r>
      <w:r w:rsidRPr="00625C7C">
        <w:t>art. 11 ust. 5a ustawy z dnia 31 s</w:t>
      </w:r>
      <w:r>
        <w:t>tycznia 1959 r. o cmentarzach i </w:t>
      </w:r>
      <w:r w:rsidRPr="00625C7C">
        <w:t>chowaniu zmarłych (Dz. U. z 2020 r. poz. 1947).”.</w:t>
      </w:r>
    </w:p>
    <w:p w:rsidR="00514763" w:rsidRDefault="00514763" w:rsidP="001C1996">
      <w:pPr>
        <w:pStyle w:val="ARTartustawynprozporzdzenia"/>
      </w:pPr>
      <w:r w:rsidRPr="00BA091E">
        <w:rPr>
          <w:rStyle w:val="Ppogrubienie"/>
        </w:rPr>
        <w:t>Art. 1</w:t>
      </w:r>
      <w:r>
        <w:rPr>
          <w:rStyle w:val="Ppogrubienie"/>
        </w:rPr>
        <w:t>2</w:t>
      </w:r>
      <w:r w:rsidRPr="00BA091E">
        <w:rPr>
          <w:rStyle w:val="Ppogrubienie"/>
        </w:rPr>
        <w:t>.</w:t>
      </w:r>
      <w:r>
        <w:t xml:space="preserve"> W </w:t>
      </w:r>
      <w:r w:rsidRPr="00BA091E">
        <w:t>ustawie</w:t>
      </w:r>
      <w:r>
        <w:t xml:space="preserve"> </w:t>
      </w:r>
      <w:r w:rsidRPr="006937E8">
        <w:t>z dnia 8 grudnia 2017 r.</w:t>
      </w:r>
      <w:r>
        <w:t xml:space="preserve"> </w:t>
      </w:r>
      <w:r w:rsidRPr="006937E8">
        <w:t>o Służbie Ochrony Państwa</w:t>
      </w:r>
      <w:r>
        <w:t xml:space="preserve"> (Dz. U. z 2021 r. poz. 575) </w:t>
      </w:r>
      <w:r w:rsidRPr="00786E91">
        <w:t>w</w:t>
      </w:r>
      <w:r>
        <w:t xml:space="preserve"> a</w:t>
      </w:r>
      <w:r w:rsidRPr="006937E8">
        <w:t>rt. 189</w:t>
      </w:r>
      <w:r>
        <w:t xml:space="preserve"> po ust. 2 dodaje się ust. 2a w brzmieniu:</w:t>
      </w:r>
    </w:p>
    <w:p w:rsidR="00514763" w:rsidRDefault="00514763" w:rsidP="001C1996">
      <w:pPr>
        <w:pStyle w:val="ZUSTzmustartykuempunktem"/>
      </w:pPr>
      <w:r>
        <w:t>„2</w:t>
      </w:r>
      <w:r w:rsidRPr="001C1996">
        <w:t xml:space="preserve">a. </w:t>
      </w:r>
      <w:r w:rsidRPr="008B7D2D">
        <w:t>Zasiłek pogrzebowy</w:t>
      </w:r>
      <w:r>
        <w:t xml:space="preserve"> w wysokości, o której mowa w ust. 2, </w:t>
      </w:r>
      <w:r w:rsidRPr="008B7D2D">
        <w:t>przysługuje również osobie</w:t>
      </w:r>
      <w:r>
        <w:t xml:space="preserve">, która pokryła koszty pogrzebu w przypadku pochowania </w:t>
      </w:r>
      <w:r w:rsidRPr="008B7D2D">
        <w:t xml:space="preserve">dziecka martwo </w:t>
      </w:r>
      <w:r>
        <w:t>u</w:t>
      </w:r>
      <w:r w:rsidRPr="008B7D2D">
        <w:t>rodzonego, bez względu na czas trwania ciąży, dla którego sporządzono kartę zgonu, o której mowa w art. 11 ust. 5a ustawy z dnia 31 stycznia 1959 r. o cmen</w:t>
      </w:r>
      <w:r>
        <w:t>tarzach i </w:t>
      </w:r>
      <w:r w:rsidRPr="008B7D2D">
        <w:t>chowaniu zmarłych (Dz. U. z 2020 r. poz. 1947).</w:t>
      </w:r>
      <w:r>
        <w:t>”</w:t>
      </w:r>
      <w:r w:rsidRPr="008B7D2D">
        <w:t>.</w:t>
      </w:r>
    </w:p>
    <w:p w:rsidR="00514763" w:rsidRDefault="00514763" w:rsidP="00F90821">
      <w:pPr>
        <w:pStyle w:val="ARTartustawynprozporzdzenia"/>
      </w:pPr>
      <w:r w:rsidRPr="00E32BB3">
        <w:rPr>
          <w:rStyle w:val="Ppogrubienie"/>
        </w:rPr>
        <w:t>Art. 1</w:t>
      </w:r>
      <w:r>
        <w:rPr>
          <w:rStyle w:val="Ppogrubienie"/>
        </w:rPr>
        <w:t>3</w:t>
      </w:r>
      <w:r w:rsidRPr="00E32BB3">
        <w:rPr>
          <w:rStyle w:val="Ppogrubienie"/>
        </w:rPr>
        <w:t>.</w:t>
      </w:r>
      <w:r>
        <w:t xml:space="preserve"> W ustawie </w:t>
      </w:r>
      <w:r w:rsidRPr="00F90821">
        <w:t>z dnia 26 stycznia 2018 r.</w:t>
      </w:r>
      <w:r>
        <w:t xml:space="preserve"> </w:t>
      </w:r>
      <w:r w:rsidRPr="00F90821">
        <w:t>o Straży Marszałkowskiej</w:t>
      </w:r>
      <w:r>
        <w:t xml:space="preserve"> (Dz. U. 2019 r. poz. 1940) </w:t>
      </w:r>
      <w:r w:rsidRPr="008232E5">
        <w:t>w</w:t>
      </w:r>
      <w:r>
        <w:t xml:space="preserve"> art. 84 dodaje się ust. 3 w brzmieniu</w:t>
      </w:r>
      <w:r w:rsidRPr="008232E5">
        <w:t>:</w:t>
      </w:r>
    </w:p>
    <w:p w:rsidR="00514763" w:rsidRDefault="00514763" w:rsidP="002A4E70">
      <w:pPr>
        <w:pStyle w:val="ZUSTzmustartykuempunktem"/>
      </w:pPr>
      <w:r>
        <w:t>„3</w:t>
      </w:r>
      <w:r w:rsidRPr="002A4E70">
        <w:t xml:space="preserve">. </w:t>
      </w:r>
      <w:r w:rsidRPr="008B7D2D">
        <w:t>Zasiłek pogrzebowy</w:t>
      </w:r>
      <w:r>
        <w:t xml:space="preserve"> w wysokości, o której mowa w ust. 1,</w:t>
      </w:r>
      <w:r w:rsidRPr="008B7D2D">
        <w:t xml:space="preserve"> przysługuje również osobie, która pokryła koszty pogrzebu </w:t>
      </w:r>
      <w:r w:rsidRPr="003C2B5A">
        <w:t xml:space="preserve">w przypadku pochowania </w:t>
      </w:r>
      <w:r>
        <w:t>dziecka martwo u</w:t>
      </w:r>
      <w:r w:rsidRPr="008B7D2D">
        <w:t>rodzonego, bez względu na czas trwania ciąży, dla którego sporządzono kartę zgonu, o</w:t>
      </w:r>
      <w:r>
        <w:t> </w:t>
      </w:r>
      <w:r w:rsidRPr="008B7D2D">
        <w:t xml:space="preserve">której mowa w art. 11 ust. 5a ustawy z dnia 31 stycznia 1959 r. </w:t>
      </w:r>
      <w:r>
        <w:t>o cmentarzach i </w:t>
      </w:r>
      <w:r w:rsidRPr="008B7D2D">
        <w:t>chowaniu zmarłych (Dz. U. z 2020 r. poz. 1947).</w:t>
      </w:r>
      <w:r>
        <w:t>”</w:t>
      </w:r>
      <w:r w:rsidRPr="008B7D2D">
        <w:t>.</w:t>
      </w:r>
    </w:p>
    <w:p w:rsidR="00514763" w:rsidRPr="004D6044" w:rsidRDefault="00514763" w:rsidP="008B7D2D">
      <w:pPr>
        <w:pStyle w:val="ARTartustawynprozporzdzenia"/>
        <w:rPr>
          <w:rStyle w:val="Ppogrubienie"/>
        </w:rPr>
      </w:pPr>
      <w:r w:rsidRPr="004D6044">
        <w:rPr>
          <w:rStyle w:val="Ppogrubienie"/>
        </w:rPr>
        <w:t>Art.</w:t>
      </w:r>
      <w:r>
        <w:t xml:space="preserve"> </w:t>
      </w:r>
      <w:r w:rsidRPr="00EA6093">
        <w:rPr>
          <w:rStyle w:val="Ppogrubienie"/>
        </w:rPr>
        <w:t>1</w:t>
      </w:r>
      <w:r>
        <w:rPr>
          <w:rStyle w:val="Ppogrubienie"/>
        </w:rPr>
        <w:t>4</w:t>
      </w:r>
      <w:r>
        <w:t xml:space="preserve">. </w:t>
      </w:r>
      <w:r w:rsidRPr="008B7D2D">
        <w:t xml:space="preserve">Zasiłek pogrzebowy, o którym mowa w przepisach </w:t>
      </w:r>
      <w:r>
        <w:t>ustaw zmienianych w art. 1–13</w:t>
      </w:r>
      <w:r w:rsidRPr="008B7D2D">
        <w:t xml:space="preserve">, przysługuje </w:t>
      </w:r>
      <w:r>
        <w:t xml:space="preserve">uprawnionym policjantom, strażakom, funkcjonariuszom oraz </w:t>
      </w:r>
      <w:r w:rsidRPr="008B7D2D">
        <w:t>osobom</w:t>
      </w:r>
      <w:r>
        <w:t xml:space="preserve"> lub podmiotom</w:t>
      </w:r>
      <w:r w:rsidRPr="008B7D2D">
        <w:t xml:space="preserve">, które pokryły koszty pogrzebu, </w:t>
      </w:r>
      <w:r>
        <w:t>jeżeli pogrzeb</w:t>
      </w:r>
      <w:r w:rsidRPr="008B7D2D">
        <w:t xml:space="preserve"> od</w:t>
      </w:r>
      <w:r>
        <w:t>był się po dniu 31 grudnia 2021 </w:t>
      </w:r>
      <w:r w:rsidRPr="008B7D2D">
        <w:t>r.</w:t>
      </w:r>
    </w:p>
    <w:p w:rsidR="00514763" w:rsidRPr="004B1FE5" w:rsidRDefault="00514763" w:rsidP="004B1FE5">
      <w:pPr>
        <w:pStyle w:val="ARTartustawynprozporzdzenia"/>
      </w:pPr>
      <w:r w:rsidRPr="004B1FE5">
        <w:rPr>
          <w:rStyle w:val="Ppogrubienie"/>
        </w:rPr>
        <w:t>Art. 1</w:t>
      </w:r>
      <w:r>
        <w:rPr>
          <w:rStyle w:val="Ppogrubienie"/>
        </w:rPr>
        <w:t>5</w:t>
      </w:r>
      <w:r w:rsidRPr="004B1FE5">
        <w:rPr>
          <w:rStyle w:val="Ppogrubienie"/>
        </w:rPr>
        <w:t xml:space="preserve">. </w:t>
      </w:r>
      <w:r>
        <w:t>Ustawa wchodzi w życie z dniem 1 stycznia 2022 r.</w:t>
      </w:r>
    </w:p>
    <w:p w:rsidR="00514763" w:rsidRDefault="00514763" w:rsidP="00C70646">
      <w:pPr>
        <w:sectPr w:rsidR="00514763" w:rsidSect="00514763">
          <w:headerReference w:type="default" r:id="rId9"/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</w:p>
    <w:p w:rsidR="00514763" w:rsidRDefault="00514763" w:rsidP="00ED260A">
      <w:pPr>
        <w:pStyle w:val="OZNRODZAKTUtznustawalubrozporzdzenieiorganwydajcy"/>
      </w:pPr>
      <w:r>
        <w:lastRenderedPageBreak/>
        <w:t>uzasadnienie</w:t>
      </w:r>
    </w:p>
    <w:p w:rsidR="00514763" w:rsidRPr="00167D16" w:rsidRDefault="00514763" w:rsidP="00167D16">
      <w:pPr>
        <w:pStyle w:val="DATAAKTUdatauchwalenialubwydaniaaktu"/>
      </w:pPr>
    </w:p>
    <w:p w:rsidR="00514763" w:rsidRDefault="00514763" w:rsidP="00F86046">
      <w:r w:rsidRPr="00557BA7">
        <w:rPr>
          <w:rStyle w:val="Ppogrubienie"/>
        </w:rPr>
        <w:t>1. Cel projektowanej ustawy</w:t>
      </w:r>
    </w:p>
    <w:p w:rsidR="00514763" w:rsidRDefault="00514763" w:rsidP="00661829">
      <w:pPr>
        <w:pStyle w:val="NIEARTTEKSTtekstnieartykuowanynppodstprawnarozplubpreambua"/>
      </w:pPr>
      <w:r>
        <w:t xml:space="preserve">Projekt inicjatywy ustawodawczej powstał w związku z </w:t>
      </w:r>
      <w:r w:rsidRPr="00DF2D89">
        <w:t>pi</w:t>
      </w:r>
      <w:r>
        <w:t>sm</w:t>
      </w:r>
      <w:r w:rsidRPr="00DF2D89">
        <w:t>e</w:t>
      </w:r>
      <w:r>
        <w:t>m z dnia 30 lipca 2020 r., Rzecznika Praw Obywatelskich</w:t>
      </w:r>
      <w:r w:rsidRPr="00DF2D89">
        <w:t xml:space="preserve"> </w:t>
      </w:r>
      <w:r>
        <w:t xml:space="preserve">skierowanym </w:t>
      </w:r>
      <w:r w:rsidRPr="00DF2D89">
        <w:t xml:space="preserve">do </w:t>
      </w:r>
      <w:r>
        <w:t>Marszałka Senatu RP w sprawie rozważenia podjęcia działań zmierzających do zakończenia w obecnej kadencji Sejmu i </w:t>
      </w:r>
      <w:r w:rsidRPr="00232999">
        <w:t>Senatu</w:t>
      </w:r>
      <w:r>
        <w:t xml:space="preserve"> procesu legislacyjnego, dotyczącego przyjęcia ustawy, której celem jest </w:t>
      </w:r>
      <w:r w:rsidRPr="00232999">
        <w:t>wsparci</w:t>
      </w:r>
      <w:r>
        <w:t>e</w:t>
      </w:r>
      <w:r w:rsidRPr="00232999">
        <w:t xml:space="preserve"> rodziców dziecka martwo urodzoneg</w:t>
      </w:r>
      <w:r>
        <w:t xml:space="preserve">o, którego płci nie da się ustalić. W poprzedniej kadencji Senat </w:t>
      </w:r>
      <w:r w:rsidRPr="00232999">
        <w:t xml:space="preserve">wniósł </w:t>
      </w:r>
      <w:r>
        <w:t>do Sejmu projektu inicjatywy ustawodawczej, przyznającej zasiłek pogrzebowy w przypadku</w:t>
      </w:r>
      <w:r w:rsidRPr="00232999">
        <w:t xml:space="preserve"> pokry</w:t>
      </w:r>
      <w:r>
        <w:t>cia</w:t>
      </w:r>
      <w:r w:rsidRPr="00232999">
        <w:t xml:space="preserve"> koszt</w:t>
      </w:r>
      <w:r>
        <w:t>ów</w:t>
      </w:r>
      <w:r w:rsidRPr="00232999">
        <w:t xml:space="preserve"> pogrzebu dziecka martwo </w:t>
      </w:r>
      <w:r>
        <w:t>u</w:t>
      </w:r>
      <w:r w:rsidRPr="00232999">
        <w:t>rodzonego</w:t>
      </w:r>
      <w:r>
        <w:t xml:space="preserve">, ale ze względu na zasadę dyskontynuacji prac legislacyjnych po zakończeniu kadencji, chcąc powrócić do wprowadzenia uregulowań danej kwestii, należy rozpocząć prace </w:t>
      </w:r>
      <w:r w:rsidRPr="00A41920">
        <w:t>na nowo</w:t>
      </w:r>
      <w:r>
        <w:t xml:space="preserve">. </w:t>
      </w:r>
    </w:p>
    <w:p w:rsidR="00514763" w:rsidRDefault="00514763" w:rsidP="00661829">
      <w:pPr>
        <w:pStyle w:val="NIEARTTEKSTtekstnieartykuowanynppodstprawnarozplubpreambua"/>
      </w:pPr>
      <w:r>
        <w:t xml:space="preserve">Projekt ustawy przyznaje prawo do otrzymania zasiłku pogrzebowego osobom, które pokryły koszty pogrzebu dziecka martwo urodzonego, bez względu na czas trwania ciąży, dla którego sporządzono kartę zgonu. </w:t>
      </w:r>
    </w:p>
    <w:p w:rsidR="00514763" w:rsidRPr="00E77C21" w:rsidRDefault="00514763" w:rsidP="00E77C21">
      <w:pPr>
        <w:pStyle w:val="ARTartustawynprozporzdzenia"/>
      </w:pPr>
    </w:p>
    <w:p w:rsidR="00514763" w:rsidRDefault="00514763" w:rsidP="00F86046">
      <w:pPr>
        <w:rPr>
          <w:rStyle w:val="Ppogrubienie"/>
        </w:rPr>
      </w:pPr>
      <w:r w:rsidRPr="00447E1E">
        <w:rPr>
          <w:rStyle w:val="Ppogrubienie"/>
        </w:rPr>
        <w:t xml:space="preserve">2. </w:t>
      </w:r>
      <w:r>
        <w:rPr>
          <w:rStyle w:val="Ppogrubienie"/>
        </w:rPr>
        <w:t>Stan prawny w zakresie objętym projektem</w:t>
      </w:r>
    </w:p>
    <w:p w:rsidR="00514763" w:rsidRDefault="00514763" w:rsidP="00661829">
      <w:pPr>
        <w:pStyle w:val="NIEARTTEKSTtekstnieartykuowanynppodstprawnarozplubpreambua"/>
      </w:pPr>
      <w:r>
        <w:t>Z</w:t>
      </w:r>
      <w:r w:rsidRPr="00555ED9">
        <w:t xml:space="preserve">asiłek pogrzebowy jest świadczeniem </w:t>
      </w:r>
      <w:r>
        <w:t>z ubezpieczenia społecznego, przysługującym w </w:t>
      </w:r>
      <w:r w:rsidRPr="00555ED9">
        <w:t>razie śmierci osoby</w:t>
      </w:r>
      <w:r>
        <w:t xml:space="preserve"> </w:t>
      </w:r>
      <w:r w:rsidRPr="00555ED9">
        <w:t xml:space="preserve">należącej do kręgu podmiotów </w:t>
      </w:r>
      <w:r>
        <w:t xml:space="preserve">wymienionych w art. 77 ust. 1 i 2 ustawy </w:t>
      </w:r>
      <w:r w:rsidRPr="007D0619">
        <w:t>z dnia 17 grudnia 19</w:t>
      </w:r>
      <w:r>
        <w:t>98 r. o emeryturach i rentach z </w:t>
      </w:r>
      <w:r w:rsidRPr="007D0619">
        <w:t>F</w:t>
      </w:r>
      <w:r>
        <w:t xml:space="preserve">unduszu Ubezpieczeń Społecznych </w:t>
      </w:r>
      <w:r w:rsidRPr="00FE555A">
        <w:t>(Dz. U. z 2021 r. poz. 291, 353 i 794)</w:t>
      </w:r>
      <w:r>
        <w:t>. Obejmuje on</w:t>
      </w:r>
      <w:r w:rsidRPr="00855B3F">
        <w:t>:</w:t>
      </w:r>
      <w:r>
        <w:t xml:space="preserve"> ubezpieczonego, osobę</w:t>
      </w:r>
      <w:r w:rsidRPr="00855B3F">
        <w:t xml:space="preserve"> p</w:t>
      </w:r>
      <w:r>
        <w:t>obierającą emeryturę lub rentę, członka ich rodziny, a także osobę</w:t>
      </w:r>
      <w:r w:rsidRPr="00855B3F">
        <w:t>, która w dniu śmierci nie miała ustalonego prawa do emerytury lub renty, lecz spełniała warunk</w:t>
      </w:r>
      <w:r>
        <w:t xml:space="preserve">i do jej uzyskania i pobierania (ust. 1). Zgodnie z ust. 2, członkiem rodziny są: </w:t>
      </w:r>
      <w:r w:rsidRPr="00855B3F">
        <w:t>małżon</w:t>
      </w:r>
      <w:r>
        <w:t>e</w:t>
      </w:r>
      <w:r w:rsidRPr="00855B3F">
        <w:t>k</w:t>
      </w:r>
      <w:r>
        <w:t xml:space="preserve"> (wdowa, wdowiec), </w:t>
      </w:r>
      <w:r w:rsidRPr="00855B3F">
        <w:t>rodzic</w:t>
      </w:r>
      <w:r>
        <w:t>e</w:t>
      </w:r>
      <w:r w:rsidRPr="00855B3F">
        <w:t>, ojczym, macoch</w:t>
      </w:r>
      <w:r>
        <w:t xml:space="preserve">a oraz osoby przysposabiające, </w:t>
      </w:r>
      <w:r w:rsidRPr="00855B3F">
        <w:t>dzieci</w:t>
      </w:r>
      <w:r>
        <w:t>:</w:t>
      </w:r>
      <w:r w:rsidRPr="00855B3F">
        <w:t xml:space="preserve"> własne, drugiego małżonka, przysposobione i um</w:t>
      </w:r>
      <w:r>
        <w:t xml:space="preserve">ieszczone w rodzinie zastępczej, </w:t>
      </w:r>
      <w:r w:rsidRPr="00855B3F">
        <w:t>przyjęte na wychowanie i utrzymanie przed osiągnięciem pełnoletn</w:t>
      </w:r>
      <w:r>
        <w:t xml:space="preserve">ości inne dzieci niż wymienione, a ponadto rodzeństwo, dziadkowie, wnuki oraz </w:t>
      </w:r>
      <w:r w:rsidRPr="00855B3F">
        <w:t>osoby, nad którymi została ustanowiona opieka prawna.</w:t>
      </w:r>
      <w:r>
        <w:t xml:space="preserve"> </w:t>
      </w:r>
      <w:r w:rsidRPr="00436EC8">
        <w:t xml:space="preserve">W obrębie uprawnionych osób fizycznych nie </w:t>
      </w:r>
      <w:r>
        <w:t xml:space="preserve">występuje </w:t>
      </w:r>
      <w:r w:rsidRPr="00436EC8">
        <w:t>pierwszeństwo krewnych lub innych osób bliskich</w:t>
      </w:r>
      <w:r>
        <w:t>.</w:t>
      </w:r>
      <w:r w:rsidRPr="00436EC8">
        <w:t xml:space="preserve"> </w:t>
      </w:r>
      <w:r>
        <w:t>W</w:t>
      </w:r>
      <w:r w:rsidRPr="00DB5EEA">
        <w:t xml:space="preserve"> razie śmierci osoby, która nie została wymieniona w art. 77 ust. 1 ustawy </w:t>
      </w:r>
      <w:r w:rsidRPr="00DB5EEA">
        <w:lastRenderedPageBreak/>
        <w:t>o</w:t>
      </w:r>
      <w:r>
        <w:t> emeryturach i rentach</w:t>
      </w:r>
      <w:r w:rsidRPr="00A41920">
        <w:t xml:space="preserve"> z Funduszu Ubezpieczeń Społecznych</w:t>
      </w:r>
      <w:r>
        <w:rPr>
          <w:rStyle w:val="Odwoanieprzypisudolnego"/>
        </w:rPr>
        <w:footnoteReference w:id="3"/>
      </w:r>
      <w:r w:rsidRPr="00CC7730">
        <w:rPr>
          <w:rStyle w:val="IGindeksgrny"/>
        </w:rPr>
        <w:t>)</w:t>
      </w:r>
      <w:r w:rsidRPr="00DB5EEA">
        <w:t xml:space="preserve">, </w:t>
      </w:r>
      <w:r w:rsidRPr="002D269E">
        <w:t xml:space="preserve">zasiłek pogrzebowy </w:t>
      </w:r>
      <w:r w:rsidRPr="00DB5EEA">
        <w:t>nie przysługuje</w:t>
      </w:r>
      <w:r>
        <w:t>.</w:t>
      </w:r>
      <w:r w:rsidRPr="00DB5EEA">
        <w:t xml:space="preserve"> </w:t>
      </w:r>
    </w:p>
    <w:p w:rsidR="00514763" w:rsidRDefault="00514763" w:rsidP="00661829">
      <w:pPr>
        <w:pStyle w:val="NIEARTTEKSTtekstnieartykuowanynppodstprawnarozplubpreambua"/>
      </w:pPr>
      <w:r>
        <w:t xml:space="preserve">Zgodnie więc z </w:t>
      </w:r>
      <w:r w:rsidRPr="007D723B">
        <w:t>ustaw</w:t>
      </w:r>
      <w:r>
        <w:t>ą</w:t>
      </w:r>
      <w:r w:rsidRPr="007D723B">
        <w:t xml:space="preserve"> o emeryturach i rentach z Funduszu Ubezpieczeń Społecznych</w:t>
      </w:r>
      <w:r>
        <w:t>,</w:t>
      </w:r>
      <w:r w:rsidRPr="007D723B">
        <w:t xml:space="preserve"> </w:t>
      </w:r>
      <w:r>
        <w:t xml:space="preserve">jedną z podstawowych dla powszechnego systemu ubezpieczeń społecznych oraz stanowiącą odniesienie dla innych systemów, </w:t>
      </w:r>
      <w:r w:rsidRPr="00A318B1">
        <w:t>do otrzymania zasiłku pogrzebowego</w:t>
      </w:r>
      <w:r>
        <w:t xml:space="preserve"> uprawnia spełnienie dwóch przesłanek: przynależności do</w:t>
      </w:r>
      <w:r w:rsidRPr="00A41920">
        <w:t xml:space="preserve"> określonego ustawą kręgu podmiotów </w:t>
      </w:r>
      <w:r>
        <w:t>oraz pokrycia kosztów pogrzebu. Ze względu natomiast na</w:t>
      </w:r>
      <w:r w:rsidRPr="00436EC8">
        <w:t xml:space="preserve"> przesłank</w:t>
      </w:r>
      <w:r>
        <w:t>ę</w:t>
      </w:r>
      <w:r w:rsidRPr="00436EC8">
        <w:t xml:space="preserve"> pokrycia kosztów pogrzebu</w:t>
      </w:r>
      <w:r>
        <w:t>,</w:t>
      </w:r>
      <w:r w:rsidRPr="00436EC8">
        <w:t xml:space="preserve"> </w:t>
      </w:r>
      <w:r>
        <w:t>na podstawie art. 78 tej ustawy, zasiłek pogrzebowy przysługuje również: pracodawcy, domowi pomocy społecznej, gminie, powiatowi</w:t>
      </w:r>
      <w:r w:rsidRPr="00781BEC">
        <w:t>, osob</w:t>
      </w:r>
      <w:r>
        <w:t>ie</w:t>
      </w:r>
      <w:r w:rsidRPr="00781BEC">
        <w:t xml:space="preserve"> prawn</w:t>
      </w:r>
      <w:r>
        <w:t>ej</w:t>
      </w:r>
      <w:r w:rsidRPr="00781BEC">
        <w:t xml:space="preserve"> kościoła lub związku wyznaniowego</w:t>
      </w:r>
      <w:r>
        <w:t>.</w:t>
      </w:r>
    </w:p>
    <w:p w:rsidR="00514763" w:rsidRDefault="00514763" w:rsidP="00661829">
      <w:pPr>
        <w:pStyle w:val="NIEARTTEKSTtekstnieartykuowanynppodstprawnarozplubpreambua"/>
      </w:pPr>
      <w:r>
        <w:t xml:space="preserve">W powszechnym systemie ubezpieczeń społecznych podstawą ubiegania się o zasiłek pogrzebowy jest przedstawienie </w:t>
      </w:r>
      <w:r w:rsidRPr="00A77854">
        <w:t>odpis</w:t>
      </w:r>
      <w:r>
        <w:t>u</w:t>
      </w:r>
      <w:r w:rsidRPr="00A77854">
        <w:t xml:space="preserve"> skrócon</w:t>
      </w:r>
      <w:r>
        <w:t>ego</w:t>
      </w:r>
      <w:r w:rsidRPr="00A77854">
        <w:t xml:space="preserve"> aktu zgonu albo odpis</w:t>
      </w:r>
      <w:r>
        <w:t>u</w:t>
      </w:r>
      <w:r w:rsidRPr="00A77854">
        <w:t xml:space="preserve"> zupełn</w:t>
      </w:r>
      <w:r>
        <w:t>ego</w:t>
      </w:r>
      <w:r w:rsidRPr="00A77854">
        <w:t xml:space="preserve"> aktu urodzenia dziecka z adnotacją, że dziec</w:t>
      </w:r>
      <w:r>
        <w:t>ko urodziło się martwe</w:t>
      </w:r>
      <w:r w:rsidRPr="00A77854">
        <w:t xml:space="preserve"> </w:t>
      </w:r>
      <w:r>
        <w:t>(</w:t>
      </w:r>
      <w:r w:rsidRPr="00A77854">
        <w:t>§ 16</w:t>
      </w:r>
      <w:r>
        <w:t xml:space="preserve"> pkt 1 </w:t>
      </w:r>
      <w:r w:rsidRPr="00A77854">
        <w:t>rozporządzenia Ministra Rodziny, Pracy i Polityki Społecznej z dnia 11 października 2</w:t>
      </w:r>
      <w:r>
        <w:t>011 r. w sprawie postępowania o </w:t>
      </w:r>
      <w:r w:rsidRPr="00A77854">
        <w:t>świadczenia emerytalno-rentowe</w:t>
      </w:r>
      <w:r>
        <w:t>,</w:t>
      </w:r>
      <w:r w:rsidRPr="00A77854">
        <w:t xml:space="preserve"> Dz. U. poz. 1412). </w:t>
      </w:r>
    </w:p>
    <w:p w:rsidR="00514763" w:rsidRPr="003E5367" w:rsidRDefault="00514763" w:rsidP="00F86046">
      <w:pPr>
        <w:pStyle w:val="NIEARTTEKSTtekstnieartykuowanynppodstprawnarozplubpreambua"/>
      </w:pPr>
      <w:r>
        <w:t xml:space="preserve">Zgodnie z </w:t>
      </w:r>
      <w:r w:rsidRPr="00FA23B2">
        <w:t>ustaw</w:t>
      </w:r>
      <w:r>
        <w:t>ą z dnia 28</w:t>
      </w:r>
      <w:r w:rsidRPr="00FA23B2">
        <w:t xml:space="preserve"> listopada 2014 – Prawo o a</w:t>
      </w:r>
      <w:r>
        <w:t>ktach stanu cywilnego (Dz. U. z </w:t>
      </w:r>
      <w:r w:rsidRPr="00FA23B2">
        <w:t>2</w:t>
      </w:r>
      <w:r>
        <w:t xml:space="preserve">021 r. poz. 709), </w:t>
      </w:r>
      <w:r w:rsidRPr="00583D27">
        <w:t>decyzja o sporządzeniu aktu stanu cywilnego wymaga określonych danych na temat dziecka, w szczególności o jego płci.</w:t>
      </w:r>
      <w:r>
        <w:t xml:space="preserve"> Jeż</w:t>
      </w:r>
      <w:r w:rsidRPr="00A77854">
        <w:t>e</w:t>
      </w:r>
      <w:r>
        <w:t>li dziecko urodziło się martwe, sporządza się akt urodzenia z </w:t>
      </w:r>
      <w:r w:rsidRPr="00A77854">
        <w:t>adnotacją, że dziecko urodziło się martw</w:t>
      </w:r>
      <w:r>
        <w:t>e i n</w:t>
      </w:r>
      <w:r w:rsidRPr="00FA23B2">
        <w:t xml:space="preserve">ie sporządza się </w:t>
      </w:r>
      <w:r>
        <w:t xml:space="preserve">wówczas </w:t>
      </w:r>
      <w:r w:rsidRPr="00FA23B2">
        <w:t>aktu zgonu</w:t>
      </w:r>
      <w:r>
        <w:t xml:space="preserve">. </w:t>
      </w:r>
      <w:r w:rsidRPr="00583D27">
        <w:t>P</w:t>
      </w:r>
      <w:r>
        <w:t>roponowany p</w:t>
      </w:r>
      <w:r w:rsidRPr="00583D27">
        <w:t xml:space="preserve">rojekt </w:t>
      </w:r>
      <w:r>
        <w:t xml:space="preserve">ustawy </w:t>
      </w:r>
      <w:r w:rsidRPr="00583D27">
        <w:t>wychodzi naprzeciw sytuacjom, w</w:t>
      </w:r>
      <w:r>
        <w:t> </w:t>
      </w:r>
      <w:r w:rsidRPr="00583D27">
        <w:t>których</w:t>
      </w:r>
      <w:r>
        <w:t xml:space="preserve"> </w:t>
      </w:r>
      <w:r w:rsidRPr="00583D27">
        <w:t>nie jest możliwe</w:t>
      </w:r>
      <w:r>
        <w:t xml:space="preserve"> wskazanie płci dziecka</w:t>
      </w:r>
      <w:r w:rsidRPr="00583D27">
        <w:t>.</w:t>
      </w:r>
      <w:r>
        <w:t xml:space="preserve"> Na wczesnym etapie utraconej ciąży podmiot leczniczy może wystawić kartę martwego urodzenia, jeśli istnieje możliwość określenia płci (istnienie odpowiednich tkanek). Jeżeli </w:t>
      </w:r>
      <w:r w:rsidRPr="00C71845">
        <w:t>nie można ustalić płci dziecka</w:t>
      </w:r>
      <w:r>
        <w:t>, akt</w:t>
      </w:r>
      <w:r w:rsidRPr="00C71845">
        <w:t xml:space="preserve"> urodzenia z adnotacją, że dziecko urodziło się martwe</w:t>
      </w:r>
      <w:r>
        <w:t>, nie może być sporządzony. Ustawa z dnia 31 stycznia 1959 r. o cmentarzach i </w:t>
      </w:r>
      <w:r w:rsidRPr="004668AF">
        <w:t>chowaniu zmarłych</w:t>
      </w:r>
      <w:r>
        <w:t xml:space="preserve"> (Dz. U. z 2020 r. poz. 1947) stanowi w art. 11 ust. 5a, że</w:t>
      </w:r>
      <w:r w:rsidRPr="004668AF">
        <w:t xml:space="preserve"> </w:t>
      </w:r>
      <w:r>
        <w:t>w przypadku dziecka martwo urodzonego, bez względu na czas trwania ciąży</w:t>
      </w:r>
      <w:r w:rsidRPr="00241220">
        <w:t>,</w:t>
      </w:r>
      <w:r>
        <w:t xml:space="preserve"> na wniosek osoby uprawnionej, sporządza się kartę zgonu. W</w:t>
      </w:r>
      <w:r w:rsidRPr="00FA23B2">
        <w:t xml:space="preserve"> celu</w:t>
      </w:r>
      <w:r>
        <w:t xml:space="preserve"> dokonania </w:t>
      </w:r>
      <w:r w:rsidRPr="00FA23B2">
        <w:t>poch</w:t>
      </w:r>
      <w:r>
        <w:t>ówku</w:t>
      </w:r>
      <w:r w:rsidRPr="00FA23B2">
        <w:t xml:space="preserve"> </w:t>
      </w:r>
      <w:r>
        <w:t>nie jest więc w tych okolicznościach wymagana adnotacja urzędu stanu cywilnego o zarejestrowaniu zgonu.</w:t>
      </w:r>
    </w:p>
    <w:p w:rsidR="00514763" w:rsidRPr="00E5755D" w:rsidRDefault="00514763" w:rsidP="00F86046">
      <w:pPr>
        <w:rPr>
          <w:rStyle w:val="Ppogrubienie"/>
        </w:rPr>
      </w:pPr>
      <w:r>
        <w:rPr>
          <w:rStyle w:val="Ppogrubienie"/>
        </w:rPr>
        <w:lastRenderedPageBreak/>
        <w:t xml:space="preserve">3. </w:t>
      </w:r>
      <w:r w:rsidRPr="00E5755D">
        <w:rPr>
          <w:rStyle w:val="Ppogrubienie"/>
        </w:rPr>
        <w:t>Różnice między obowiązującym a projektowanym stanem prawnym</w:t>
      </w:r>
    </w:p>
    <w:p w:rsidR="00514763" w:rsidRDefault="00514763" w:rsidP="00661829">
      <w:pPr>
        <w:pStyle w:val="NIEARTTEKSTtekstnieartykuowanynppodstprawnarozplubpreambua"/>
      </w:pPr>
      <w:r>
        <w:t>Projekt ma umożliwić przyznanie i wypłatę zasiłku pogrzebowego w sytuacji poniesienia kosztów pogrzebu dziecka martwo urodzonego, dla którego sporządzono kartę zgonu, lecz nie sporządzono aktu urodzenia z adnotacją, że dziecko urodziło się martwe. Proponuje się kompleksowe zmiany systemie zabezpieczenia społecznego, zarówno w </w:t>
      </w:r>
      <w:r w:rsidRPr="000E01FB">
        <w:t>powszechny</w:t>
      </w:r>
      <w:r>
        <w:t>m</w:t>
      </w:r>
      <w:r w:rsidRPr="000E01FB">
        <w:t xml:space="preserve"> system</w:t>
      </w:r>
      <w:r>
        <w:t>ie</w:t>
      </w:r>
      <w:r w:rsidRPr="000E01FB">
        <w:t xml:space="preserve"> ubezpieczeń społecznych (</w:t>
      </w:r>
      <w:r>
        <w:t>art. 5</w:t>
      </w:r>
      <w:r w:rsidRPr="000E01FB">
        <w:t xml:space="preserve">), </w:t>
      </w:r>
      <w:r>
        <w:t xml:space="preserve">jak i w </w:t>
      </w:r>
      <w:r w:rsidRPr="000E01FB">
        <w:t>ubezpieczeni</w:t>
      </w:r>
      <w:r>
        <w:t>u</w:t>
      </w:r>
      <w:r w:rsidRPr="000E01FB">
        <w:t xml:space="preserve"> społeczn</w:t>
      </w:r>
      <w:r>
        <w:t>ym</w:t>
      </w:r>
      <w:r w:rsidRPr="000E01FB">
        <w:t xml:space="preserve"> rolników </w:t>
      </w:r>
      <w:r>
        <w:t xml:space="preserve">(art. 3) </w:t>
      </w:r>
      <w:r w:rsidRPr="000E01FB">
        <w:t xml:space="preserve">oraz </w:t>
      </w:r>
      <w:r>
        <w:t xml:space="preserve">w </w:t>
      </w:r>
      <w:r w:rsidRPr="000E01FB">
        <w:t>system</w:t>
      </w:r>
      <w:r>
        <w:t>ie</w:t>
      </w:r>
      <w:r w:rsidRPr="000E01FB">
        <w:t xml:space="preserve"> zaopatrzeniowy</w:t>
      </w:r>
      <w:r>
        <w:t>m</w:t>
      </w:r>
      <w:r w:rsidRPr="000E01FB">
        <w:t xml:space="preserve"> </w:t>
      </w:r>
      <w:r>
        <w:t xml:space="preserve">tj. </w:t>
      </w:r>
      <w:r w:rsidRPr="000E01FB">
        <w:t>dla funkcjonariuszy służb mundurowych</w:t>
      </w:r>
      <w:r>
        <w:t xml:space="preserve"> (art. 1</w:t>
      </w:r>
      <w:r w:rsidRPr="00EA04CA">
        <w:t>–</w:t>
      </w:r>
      <w:r>
        <w:t>2, art. 4, art. 6</w:t>
      </w:r>
      <w:r w:rsidRPr="00EA04CA">
        <w:t>–</w:t>
      </w:r>
      <w:r>
        <w:t xml:space="preserve">13). Odnośnie do </w:t>
      </w:r>
      <w:r w:rsidRPr="000E01FB">
        <w:t>system</w:t>
      </w:r>
      <w:r>
        <w:t>u</w:t>
      </w:r>
      <w:r w:rsidRPr="000E01FB">
        <w:t xml:space="preserve"> zaopatrzeniow</w:t>
      </w:r>
      <w:r>
        <w:t>ego,</w:t>
      </w:r>
      <w:r w:rsidRPr="000E01FB">
        <w:t xml:space="preserve"> </w:t>
      </w:r>
      <w:r>
        <w:t>w </w:t>
      </w:r>
      <w:r w:rsidRPr="00AC2208">
        <w:t xml:space="preserve">każdej z ustaw </w:t>
      </w:r>
      <w:r>
        <w:t xml:space="preserve">obejmujących </w:t>
      </w:r>
      <w:r w:rsidRPr="00AC2208">
        <w:t>określon</w:t>
      </w:r>
      <w:r>
        <w:t>e kategorie</w:t>
      </w:r>
      <w:r w:rsidRPr="00AC2208">
        <w:t xml:space="preserve"> podmiotów </w:t>
      </w:r>
      <w:r>
        <w:t xml:space="preserve">należało wprowadzić analogiczne </w:t>
      </w:r>
      <w:r w:rsidRPr="00B07392">
        <w:t xml:space="preserve">uregulowania </w:t>
      </w:r>
      <w:r>
        <w:t xml:space="preserve">szczególne, będące podstawą przyznania zasiłku pogrzebowego, uwzględniając jednocześnie konstrukcję zasiłku pogrzebowego </w:t>
      </w:r>
      <w:r w:rsidRPr="00B07392">
        <w:t xml:space="preserve">przyjętą </w:t>
      </w:r>
      <w:r>
        <w:t xml:space="preserve">w tych ustawach. Podstawową przesłanką wprowadzanego uprawnienia do zasiłku pogrzebowego jest pokrycie kosztów pogrzebu w przypadku pochowania dziecka martwo urodzonego, bez względu na </w:t>
      </w:r>
      <w:r w:rsidRPr="00AC2208">
        <w:t xml:space="preserve">czas trwania ciąży, dla którego sporządzono kartę zgonu, o której </w:t>
      </w:r>
      <w:r>
        <w:t>mowa w art. 11 ust. 5a ustawy z </w:t>
      </w:r>
      <w:r w:rsidRPr="00AC2208">
        <w:t>dnia 31 s</w:t>
      </w:r>
      <w:r>
        <w:t>tycznia 1959 r. o cmentarzach i </w:t>
      </w:r>
      <w:r w:rsidRPr="00AC2208">
        <w:t>chowaniu zmarłych</w:t>
      </w:r>
      <w:r>
        <w:t xml:space="preserve">. Podmiot uprawniony do zasiłku został wskazany zgodnie z zasadami uregulowania tego zasiłku w poszczególnych w/w ustawach obejmujących </w:t>
      </w:r>
      <w:r w:rsidRPr="00745EC1">
        <w:rPr>
          <w:rStyle w:val="Kkursywa"/>
        </w:rPr>
        <w:t>mundurowych</w:t>
      </w:r>
      <w:r>
        <w:t xml:space="preserve"> oraz z uwzględnieniem sposobu określania w nich wysokości zasiłku. </w:t>
      </w:r>
    </w:p>
    <w:p w:rsidR="00514763" w:rsidRPr="00ED018F" w:rsidRDefault="00514763" w:rsidP="00ED018F">
      <w:pPr>
        <w:pStyle w:val="ARTartustawynprozporzdzenia"/>
      </w:pPr>
      <w:r w:rsidRPr="00ED018F">
        <w:t>Zasiłek pogrzebowy, będący świadczeniem jednorazowym, ma charakter przede wszystkim kompensacyjny i częściowo socjalny (por. uzasadnienie uchwały pełnego składu Izby Cywilnej Sądu Najwyższego z 15 maja 2009 r., III CZP 140/08). Przyznanie tego zasiłku osobom</w:t>
      </w:r>
      <w:r>
        <w:t>, które znalazły się w sytuacji</w:t>
      </w:r>
      <w:r w:rsidRPr="00ED018F">
        <w:t xml:space="preserve"> </w:t>
      </w:r>
      <w:r>
        <w:t xml:space="preserve">będącej przedmiotem uregulowań niniejszego projektu, pozwoli realizować jego </w:t>
      </w:r>
      <w:r w:rsidRPr="00ED018F">
        <w:t>funkcję.</w:t>
      </w:r>
    </w:p>
    <w:p w:rsidR="00514763" w:rsidRDefault="00514763" w:rsidP="00E5755D">
      <w:pPr>
        <w:pStyle w:val="NIEARTTEKSTtekstnieartykuowanynppodstprawnarozplubpreambua"/>
      </w:pPr>
      <w:r>
        <w:t>W</w:t>
      </w:r>
      <w:r w:rsidRPr="001067C0">
        <w:t xml:space="preserve"> 2011 r.</w:t>
      </w:r>
      <w:r>
        <w:t xml:space="preserve"> ustawodawca uznał, że w przypadku dziecka martwo urodzonego, bez względu na czas trwania ciąży, na wniosek osoby uprawnionej do pochowania (zgodnie z art. 10 ust. 1 ustawy o cmentarzach i chowaniu zmarłych) sporządza się kartę zgonu (art. 11 ust. 5a), w celu pochowania zwłok nie jest wymagana adnotacja urzędu stanu cywilnego o zarejestrowaniu zgonu.</w:t>
      </w:r>
      <w:r w:rsidRPr="002553BD">
        <w:t xml:space="preserve"> </w:t>
      </w:r>
      <w:r>
        <w:t>Niniejszy projekt stanowi wyraz przekonania wnioskodawców, że j</w:t>
      </w:r>
      <w:r w:rsidRPr="003475B5">
        <w:t>eżeli system prawny uznaje możliwość pochowania martwo urodzonego dziecka,</w:t>
      </w:r>
      <w:r>
        <w:t xml:space="preserve"> którego płci nie da się ustalić oraz </w:t>
      </w:r>
      <w:r w:rsidRPr="003475B5">
        <w:t xml:space="preserve">dla którego sporządzono kartę zgonu, </w:t>
      </w:r>
      <w:r w:rsidRPr="0026216E">
        <w:t xml:space="preserve">należy </w:t>
      </w:r>
      <w:r>
        <w:t xml:space="preserve">umożliwić </w:t>
      </w:r>
      <w:r w:rsidRPr="0026216E">
        <w:t>otrzymani</w:t>
      </w:r>
      <w:r>
        <w:t>e</w:t>
      </w:r>
      <w:r w:rsidRPr="0026216E">
        <w:t xml:space="preserve"> </w:t>
      </w:r>
      <w:r>
        <w:t xml:space="preserve">zasiłku pogrzebowego </w:t>
      </w:r>
      <w:r w:rsidRPr="003475B5">
        <w:t xml:space="preserve">osobom, które poniosły koszty jego pogrzebu. </w:t>
      </w:r>
    </w:p>
    <w:p w:rsidR="00514763" w:rsidRDefault="00514763" w:rsidP="00321D9A">
      <w:pPr>
        <w:pStyle w:val="NIEARTTEKSTtekstnieartykuowanynppodstprawnarozplubpreambua"/>
      </w:pPr>
      <w:r>
        <w:t>W przypadku wprowadzenia projektowanej regulacji nastąpi</w:t>
      </w:r>
      <w:r w:rsidRPr="00190910">
        <w:t xml:space="preserve"> konieczność zmiany</w:t>
      </w:r>
      <w:r>
        <w:t>:</w:t>
      </w:r>
    </w:p>
    <w:p w:rsidR="00514763" w:rsidRDefault="00514763" w:rsidP="00B50741">
      <w:pPr>
        <w:pStyle w:val="PKTpunkt"/>
      </w:pPr>
      <w:r w:rsidRPr="00724E8C">
        <w:lastRenderedPageBreak/>
        <w:t>–</w:t>
      </w:r>
      <w:r w:rsidRPr="00724E8C">
        <w:tab/>
        <w:t>rozporządzenia Ministra Spraw Wewnętrznych i Adminis</w:t>
      </w:r>
      <w:r>
        <w:t>tracji z dnia 1 marca 2002 r. w </w:t>
      </w:r>
      <w:r w:rsidRPr="00724E8C">
        <w:t>sprawie warunków pokrywania kosztów pogrzebu policjanta oraz określenia członków jego rodziny, na których przysługuje zasiłek pogrzebowy (Dz. U. z 2018 r. poz. 264),</w:t>
      </w:r>
    </w:p>
    <w:p w:rsidR="00514763" w:rsidRDefault="00514763" w:rsidP="00B50741">
      <w:pPr>
        <w:pStyle w:val="PKTpunkt"/>
      </w:pPr>
      <w:r w:rsidRPr="00724E8C">
        <w:t>–</w:t>
      </w:r>
      <w:r w:rsidRPr="00724E8C">
        <w:tab/>
        <w:t>rozporządzenia Ministra Sprawiedliwości z dnia 7 lipca 2010 r. w sprawie trybu wypłaty zasiłku pogrzebowego funkcjonariuszowi Służby Więziennej oraz rodzajów dokumentów wymaganych do jego wypłaty (Dz. U. poz. 896),</w:t>
      </w:r>
    </w:p>
    <w:p w:rsidR="00514763" w:rsidRDefault="00514763" w:rsidP="00B50741">
      <w:pPr>
        <w:pStyle w:val="PKTpunkt"/>
      </w:pPr>
      <w:r w:rsidRPr="00724E8C">
        <w:t>–</w:t>
      </w:r>
      <w:r w:rsidRPr="00724E8C">
        <w:tab/>
        <w:t>rozporządzenia Ministra Rodziny, Pracy i Polityki Społecznej z dnia 11 października 2011 r. w sprawie postępowania o świadczenia emerytalno-rentowe (Dz. U. poz. 1412),</w:t>
      </w:r>
    </w:p>
    <w:p w:rsidR="00514763" w:rsidRDefault="00514763" w:rsidP="00B50741">
      <w:pPr>
        <w:pStyle w:val="PKTpunkt"/>
      </w:pPr>
      <w:r w:rsidRPr="00724E8C">
        <w:t>–</w:t>
      </w:r>
      <w:r w:rsidRPr="00724E8C">
        <w:tab/>
        <w:t>rozporządzenia Ministra Obrony Narodowej z dnia 10 lutego 2012 r. w sprawie trybu postępowania i właściwości organów w sprawach zaopatrzenia emerytalnego żołnierzy zawodowych oraz uprawnionych członków ich rodzin (Dz. U. z 2019 r. poz. 2107),</w:t>
      </w:r>
    </w:p>
    <w:p w:rsidR="00514763" w:rsidRDefault="00514763" w:rsidP="00B50741">
      <w:pPr>
        <w:pStyle w:val="PKTpunkt"/>
      </w:pPr>
      <w:r w:rsidRPr="009133B6">
        <w:t>–</w:t>
      </w:r>
      <w:r>
        <w:tab/>
      </w:r>
      <w:r w:rsidRPr="00FD5CA3">
        <w:t xml:space="preserve">rozporządzenia </w:t>
      </w:r>
      <w:r>
        <w:t xml:space="preserve">Ministra Spraw Wewnętrznych i Administracji </w:t>
      </w:r>
      <w:r w:rsidRPr="00321D9A">
        <w:t>z dnia 7 grudnia 2018 r.</w:t>
      </w:r>
      <w:r>
        <w:t xml:space="preserve"> w </w:t>
      </w:r>
      <w:r w:rsidRPr="00321D9A">
        <w:t>sprawie trybu postępowania i właściwości organu w zakresie zaopatrzenia emerytalnego funkcjonariuszy Policji, Agencji Bezpieczeństwa Wewnętrznego, Agencji Wywiadu, Centralnego Biura Antykorupcyjnego, Straży Granicznej, Straży Marszałkowskiej, Służby Ochrony Państwa, Państwowej Straży Pożarnej i Służby Celno-Skarbowej oraz ich rodzin</w:t>
      </w:r>
      <w:r>
        <w:t xml:space="preserve"> (Dz. U. poz. 2373 i z 2020 poz. 716),</w:t>
      </w:r>
    </w:p>
    <w:p w:rsidR="00514763" w:rsidRDefault="00514763" w:rsidP="00724C54">
      <w:pPr>
        <w:pStyle w:val="PKTpunkt"/>
      </w:pPr>
      <w:r w:rsidRPr="009133B6">
        <w:t>–</w:t>
      </w:r>
      <w:r>
        <w:tab/>
      </w:r>
      <w:r w:rsidRPr="006D4470">
        <w:t xml:space="preserve">rozporządzenia Ministra Sprawiedliwości </w:t>
      </w:r>
      <w:r>
        <w:t xml:space="preserve">z </w:t>
      </w:r>
      <w:r w:rsidRPr="006D4470">
        <w:t>dnia 14 grudnia 2018 r.</w:t>
      </w:r>
      <w:r>
        <w:t xml:space="preserve"> w</w:t>
      </w:r>
      <w:r w:rsidRPr="006D4470">
        <w:t xml:space="preserve"> sprawie trybu postępowania i właściwości organu w sprawach zaopatrzenia emerytalnego funkcjonariuszy Służby Więziennej oraz uprawnionych członków ich rodzin</w:t>
      </w:r>
      <w:r>
        <w:t xml:space="preserve"> (Dz. U. poz. 2445),</w:t>
      </w:r>
    </w:p>
    <w:p w:rsidR="00514763" w:rsidRDefault="00514763" w:rsidP="00724C54">
      <w:pPr>
        <w:pStyle w:val="PKTpunkt"/>
      </w:pPr>
      <w:r>
        <w:t>–</w:t>
      </w:r>
      <w:r>
        <w:tab/>
        <w:t xml:space="preserve">rozporządzenie </w:t>
      </w:r>
      <w:r w:rsidRPr="00724C54">
        <w:t>M</w:t>
      </w:r>
      <w:r>
        <w:t xml:space="preserve">inistra </w:t>
      </w:r>
      <w:r w:rsidRPr="00724C54">
        <w:t>F</w:t>
      </w:r>
      <w:r>
        <w:t xml:space="preserve">inansów </w:t>
      </w:r>
      <w:r w:rsidRPr="00724C54">
        <w:t>z dnia 17 maja 2019 r.</w:t>
      </w:r>
      <w:r>
        <w:t xml:space="preserve"> </w:t>
      </w:r>
      <w:r w:rsidRPr="00724C54">
        <w:t>w sprawie pokrywania kosztów pogrzebu funkcjonariusza Służby Celno-Skarbowej oraz wypłaty zasiłku pogrzebowego lub jego wyrównania z tytułu śmierci członka rodziny funkcjonariusza Służby Celno-Skarbowej</w:t>
      </w:r>
      <w:r>
        <w:t xml:space="preserve"> (Dz. U. poz. 984).</w:t>
      </w:r>
    </w:p>
    <w:p w:rsidR="00514763" w:rsidRDefault="00514763" w:rsidP="00D05A7D">
      <w:pPr>
        <w:pStyle w:val="ARTartustawynprozporzdzenia"/>
      </w:pPr>
    </w:p>
    <w:p w:rsidR="00514763" w:rsidRDefault="00514763" w:rsidP="00D05A7D">
      <w:pPr>
        <w:pStyle w:val="ARTartustawynprozporzdzenia"/>
      </w:pPr>
      <w:r w:rsidRPr="00D05A7D">
        <w:t xml:space="preserve">Ustawa spowoduje wzrost wydatków w sektorze finansów publicznych. Uwzględniając </w:t>
      </w:r>
      <w:r>
        <w:t xml:space="preserve">konieczność przystosowania systemów informatycznych na potrzeby przyznawania i wypłaty zasiłku pogrzebowego oraz </w:t>
      </w:r>
      <w:r w:rsidRPr="00D05A7D">
        <w:t xml:space="preserve">w celu możliwości zabezpieczenia źródeł finansowania, proponuje się wejście w życie </w:t>
      </w:r>
      <w:r>
        <w:t xml:space="preserve">ustawy </w:t>
      </w:r>
      <w:r w:rsidRPr="00D05A7D">
        <w:t xml:space="preserve">z </w:t>
      </w:r>
      <w:r>
        <w:t xml:space="preserve">dniem 1 stycznia 2022 r. </w:t>
      </w:r>
    </w:p>
    <w:p w:rsidR="00514763" w:rsidRPr="00D05A7D" w:rsidRDefault="00514763" w:rsidP="00D05A7D">
      <w:pPr>
        <w:pStyle w:val="ARTartustawynprozporzdzenia"/>
      </w:pPr>
    </w:p>
    <w:p w:rsidR="00514763" w:rsidRPr="00FF0E56" w:rsidRDefault="00514763" w:rsidP="007E2F66">
      <w:pPr>
        <w:pStyle w:val="ARTartustawynprozporzdzenia"/>
        <w:ind w:firstLine="0"/>
        <w:rPr>
          <w:rStyle w:val="Ppogrubienie"/>
        </w:rPr>
      </w:pPr>
      <w:r>
        <w:rPr>
          <w:rStyle w:val="Ppogrubienie"/>
        </w:rPr>
        <w:lastRenderedPageBreak/>
        <w:t>4</w:t>
      </w:r>
      <w:r w:rsidRPr="00FF0E56">
        <w:rPr>
          <w:rStyle w:val="Ppogrubienie"/>
        </w:rPr>
        <w:t>. Konsultacje</w:t>
      </w:r>
    </w:p>
    <w:p w:rsidR="00514763" w:rsidRPr="00FF0E56" w:rsidRDefault="00514763" w:rsidP="00FF0E56">
      <w:pPr>
        <w:pStyle w:val="ARTartustawynprozporzdzenia"/>
      </w:pPr>
      <w:r w:rsidRPr="00FF0E56">
        <w:t>Nadesłane w ramach konsultacji opinie i uwagi zostały zamieszczone na senackiej stronie internetowej. Wyniki konsultacji zostały przedstawione w Ocenie Skutków Regulacji.</w:t>
      </w:r>
    </w:p>
    <w:p w:rsidR="00514763" w:rsidRPr="00557BA7" w:rsidRDefault="00514763" w:rsidP="00F86046">
      <w:pPr>
        <w:pStyle w:val="ARTartustawynprozporzdzenia"/>
      </w:pPr>
    </w:p>
    <w:p w:rsidR="00514763" w:rsidRPr="006D4470" w:rsidRDefault="00514763" w:rsidP="00F86046">
      <w:pPr>
        <w:rPr>
          <w:rStyle w:val="Ppogrubienie"/>
        </w:rPr>
      </w:pPr>
      <w:r>
        <w:rPr>
          <w:rStyle w:val="Ppogrubienie"/>
        </w:rPr>
        <w:t>5</w:t>
      </w:r>
      <w:r w:rsidRPr="006D4470">
        <w:rPr>
          <w:rStyle w:val="Ppogrubienie"/>
        </w:rPr>
        <w:t>. Oświadczenie o zgodności z prawem Unii Europejskiej</w:t>
      </w:r>
    </w:p>
    <w:p w:rsidR="00514763" w:rsidRDefault="00514763" w:rsidP="00557BA7">
      <w:pPr>
        <w:pStyle w:val="ARTartustawynprozporzdzenia"/>
      </w:pPr>
      <w:r w:rsidRPr="006D4470">
        <w:t>Projektowana ustawa nie jest objęta prawem Unii Europejskiej.</w:t>
      </w:r>
    </w:p>
    <w:p w:rsidR="00C70646" w:rsidRPr="001B342E" w:rsidRDefault="00C70646" w:rsidP="00C70646"/>
    <w:sectPr w:rsidR="00C70646" w:rsidRPr="001B342E" w:rsidSect="00685792">
      <w:headerReference w:type="default" r:id="rId10"/>
      <w:foot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90B" w:rsidRDefault="0075290B">
      <w:r>
        <w:separator/>
      </w:r>
    </w:p>
  </w:endnote>
  <w:endnote w:type="continuationSeparator" w:id="0">
    <w:p w:rsidR="0075290B" w:rsidRDefault="00752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C6C" w:rsidRDefault="00733C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90B" w:rsidRDefault="0075290B">
      <w:r>
        <w:separator/>
      </w:r>
    </w:p>
  </w:footnote>
  <w:footnote w:type="continuationSeparator" w:id="0">
    <w:p w:rsidR="0075290B" w:rsidRDefault="0075290B">
      <w:r>
        <w:continuationSeparator/>
      </w:r>
    </w:p>
  </w:footnote>
  <w:footnote w:id="1">
    <w:p w:rsidR="00514763" w:rsidRDefault="00514763" w:rsidP="004649DC">
      <w:pPr>
        <w:pStyle w:val="ODNONIKtreodnonika"/>
      </w:pPr>
      <w:r>
        <w:rPr>
          <w:rStyle w:val="Odwoanieprzypisudolnego"/>
        </w:rPr>
        <w:footnoteRef/>
      </w:r>
      <w:r w:rsidRPr="004649DC">
        <w:rPr>
          <w:rStyle w:val="IGindeksgrny"/>
        </w:rPr>
        <w:t>)</w:t>
      </w:r>
      <w:r>
        <w:rPr>
          <w:rStyle w:val="IGindeksgrny"/>
        </w:rPr>
        <w:tab/>
      </w:r>
      <w:r w:rsidRPr="004649DC">
        <w:t xml:space="preserve">Niniejszą ustawą zmienia się ustawy: </w:t>
      </w:r>
      <w:r>
        <w:t xml:space="preserve">ustawę z dnia </w:t>
      </w:r>
      <w:r w:rsidRPr="004649DC">
        <w:t>6 kwietnia 1990 r. o Policji</w:t>
      </w:r>
      <w:r>
        <w:t>,</w:t>
      </w:r>
      <w:r w:rsidRPr="004649DC">
        <w:t xml:space="preserve"> </w:t>
      </w:r>
      <w:r>
        <w:t>ustawę</w:t>
      </w:r>
      <w:r w:rsidRPr="004649DC">
        <w:t xml:space="preserve"> z</w:t>
      </w:r>
      <w:r>
        <w:t xml:space="preserve"> dnia 12 października 1990 r. o </w:t>
      </w:r>
      <w:r w:rsidRPr="004649DC">
        <w:t>Straży Granicznej</w:t>
      </w:r>
      <w:r>
        <w:t>, ustawę z dnia 20 grudnia 1990 r. o ubezpieczeniu społecznym rolników, ustawę</w:t>
      </w:r>
      <w:r w:rsidRPr="004649DC">
        <w:t xml:space="preserve"> z dnia 24 sierpnia 1991 r. o Państwowej Straży Pożarnej</w:t>
      </w:r>
      <w:r>
        <w:t>, ustawę z dnia 17 grudnia 1998 r. o </w:t>
      </w:r>
      <w:r w:rsidRPr="004649DC">
        <w:t>emeryturach i rentach z Funduszu Ubezpieczeń Społecznych</w:t>
      </w:r>
      <w:r>
        <w:t>,</w:t>
      </w:r>
      <w:r w:rsidRPr="009660A4">
        <w:t xml:space="preserve"> </w:t>
      </w:r>
      <w:r>
        <w:t xml:space="preserve">ustawę </w:t>
      </w:r>
      <w:r w:rsidRPr="004649DC">
        <w:t>z dnia 24 maja 2002 r. o Agencji Bezpieczeństwa Wewnętrznego oraz Agencji Wywiadu</w:t>
      </w:r>
      <w:r>
        <w:t>, ustawę</w:t>
      </w:r>
      <w:r w:rsidRPr="004649DC">
        <w:t xml:space="preserve"> z dnia 11 września 2003 r. o służbie wojskowej żołnierzy zawodowych</w:t>
      </w:r>
      <w:r>
        <w:t>, ustawę</w:t>
      </w:r>
      <w:r w:rsidRPr="004649DC">
        <w:t xml:space="preserve"> z dnia 9 czerwca 2006 r. o Centralnym Biurze Antykorupcyjnym</w:t>
      </w:r>
      <w:r>
        <w:t>, ustawę</w:t>
      </w:r>
      <w:r w:rsidRPr="004649DC">
        <w:t xml:space="preserve"> z dnia 9 czerwca 2006 r. o służbie funkcjonariuszy Służby Kontrwywiadu Wojskowego oraz Służby Wywiadu Wojskowego</w:t>
      </w:r>
      <w:r>
        <w:t>,</w:t>
      </w:r>
      <w:r w:rsidRPr="009660A4">
        <w:t xml:space="preserve"> </w:t>
      </w:r>
      <w:r>
        <w:t>ustawę z </w:t>
      </w:r>
      <w:r w:rsidRPr="004649DC">
        <w:t>dnia 9 kwietnia 2010 r. o Służbie Więziennej</w:t>
      </w:r>
      <w:r>
        <w:t xml:space="preserve">, </w:t>
      </w:r>
      <w:r w:rsidRPr="00625C7C">
        <w:t>ustaw</w:t>
      </w:r>
      <w:r>
        <w:t>ę</w:t>
      </w:r>
      <w:r w:rsidRPr="00625C7C">
        <w:t xml:space="preserve"> z dnia 16 listopada 2016 r. o Krajowej Administracji Skarbowej</w:t>
      </w:r>
      <w:r>
        <w:t>,</w:t>
      </w:r>
      <w:r w:rsidRPr="00625C7C">
        <w:t xml:space="preserve"> </w:t>
      </w:r>
      <w:r>
        <w:t>ustawę</w:t>
      </w:r>
      <w:r w:rsidRPr="004649DC">
        <w:t xml:space="preserve"> </w:t>
      </w:r>
      <w:r>
        <w:t>z dnia 8 grudnia 2017 r. o </w:t>
      </w:r>
      <w:r w:rsidRPr="004649DC">
        <w:t>Służbie Ochrony Państwa</w:t>
      </w:r>
      <w:r>
        <w:t xml:space="preserve"> i ustawę</w:t>
      </w:r>
      <w:r w:rsidRPr="004649DC">
        <w:t xml:space="preserve"> z dnia 26 stycznia 2018 r. o Straży Marszałkowskie</w:t>
      </w:r>
      <w:r>
        <w:t>j.</w:t>
      </w:r>
    </w:p>
  </w:footnote>
  <w:footnote w:id="2">
    <w:p w:rsidR="00514763" w:rsidRPr="002A4854" w:rsidRDefault="00514763" w:rsidP="002A4854">
      <w:pPr>
        <w:pStyle w:val="ODNONIKtreodnonika"/>
      </w:pPr>
      <w:r>
        <w:rPr>
          <w:rStyle w:val="Odwoanieprzypisudolnego"/>
        </w:rPr>
        <w:footnoteRef/>
      </w:r>
      <w:r w:rsidRPr="002A4854">
        <w:rPr>
          <w:rStyle w:val="IGindeksgrny"/>
        </w:rPr>
        <w:t>)</w:t>
      </w:r>
      <w:r>
        <w:tab/>
      </w:r>
      <w:r w:rsidRPr="002A4854">
        <w:t>Zmiany tekstu jednolitego wymienionej ustawy zostały ogłoszone w Dz. U. z 2021</w:t>
      </w:r>
      <w:r>
        <w:t xml:space="preserve"> r. poz. 464, 694, 802, 815, 954, </w:t>
      </w:r>
      <w:r w:rsidRPr="002A4854">
        <w:t>1003</w:t>
      </w:r>
      <w:r>
        <w:t xml:space="preserve"> i 1005.</w:t>
      </w:r>
    </w:p>
  </w:footnote>
  <w:footnote w:id="3">
    <w:p w:rsidR="00514763" w:rsidRDefault="00514763" w:rsidP="00733C6C">
      <w:pPr>
        <w:pStyle w:val="ODNONIKtreodnonika"/>
        <w:ind w:left="142" w:hanging="142"/>
      </w:pPr>
      <w:r>
        <w:rPr>
          <w:rStyle w:val="Odwoanieprzypisudolnego"/>
        </w:rPr>
        <w:footnoteRef/>
      </w:r>
      <w:r>
        <w:tab/>
        <w:t xml:space="preserve">uchwała </w:t>
      </w:r>
      <w:r w:rsidRPr="002D269E">
        <w:t>S</w:t>
      </w:r>
      <w:r>
        <w:t xml:space="preserve">ądu </w:t>
      </w:r>
      <w:r w:rsidRPr="002D269E">
        <w:t>N</w:t>
      </w:r>
      <w:r>
        <w:t>ajwyższego z dnia 17 stycznia 2012 r. (</w:t>
      </w:r>
      <w:r w:rsidRPr="002D269E">
        <w:t>I UZP 8/11</w:t>
      </w:r>
      <w:r>
        <w:t>) stwierdza, że p</w:t>
      </w:r>
      <w:r w:rsidRPr="0013498D">
        <w:t>rawo do zasiłku pogrzebowego przysługuje na podstawie art. 77 ust.</w:t>
      </w:r>
      <w:r>
        <w:t xml:space="preserve"> 1 pkt 4 ustawy o emeryturach i </w:t>
      </w:r>
      <w:r w:rsidRPr="0013498D">
        <w:t xml:space="preserve">rentach </w:t>
      </w:r>
      <w:r w:rsidRPr="001C5A15">
        <w:t xml:space="preserve">z Funduszu Ubezpieczeń Społecznych </w:t>
      </w:r>
      <w:r w:rsidRPr="0013498D">
        <w:t>także w razie śmierci małżonka pozostającego w separacji w</w:t>
      </w:r>
      <w:r>
        <w:t> </w:t>
      </w:r>
      <w:r w:rsidRPr="0013498D">
        <w:t>rozumieniu art. 61</w:t>
      </w:r>
      <w:r w:rsidRPr="001C5A15">
        <w:rPr>
          <w:rStyle w:val="IGindeksgrny"/>
        </w:rPr>
        <w:t>4</w:t>
      </w:r>
      <w:r>
        <w:t xml:space="preserve"> Kodeksu rodzinnego i opiekuńczego, o</w:t>
      </w:r>
      <w:r w:rsidRPr="00B42E88">
        <w:t>soby pozostające w separacji orzeczonej przez sąd nadal są małżeństwem</w:t>
      </w:r>
      <w:r>
        <w:t>, które nie ustało.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4FA" w:rsidRPr="00B371CC" w:rsidRDefault="007204F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733C6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F2306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733C6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F2306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90B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476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33C6C"/>
    <w:rsid w:val="007410B6"/>
    <w:rsid w:val="00744C6F"/>
    <w:rsid w:val="00745ABB"/>
    <w:rsid w:val="00746E38"/>
    <w:rsid w:val="0075290B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637D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230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6AD2D3-C3F5-460F-B254-F6513DC2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90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514763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514763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14763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514763"/>
    <w:rPr>
      <w:i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733C6C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33C6C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733C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BE3DE-4EEF-49E4-B281-3DCA41163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wniesienie.dotm</Template>
  <TotalTime>0</TotalTime>
  <Pages>10</Pages>
  <Words>2519</Words>
  <Characters>15116</Characters>
  <Application>Microsoft Office Word</Application>
  <DocSecurity>0</DocSecurity>
  <Lines>125</Lines>
  <Paragraphs>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Grażyna D. Grabowska</cp:lastModifiedBy>
  <cp:revision>2</cp:revision>
  <cp:lastPrinted>2012-07-23T08:40:00Z</cp:lastPrinted>
  <dcterms:created xsi:type="dcterms:W3CDTF">2021-07-15T08:39:00Z</dcterms:created>
  <dcterms:modified xsi:type="dcterms:W3CDTF">2021-07-15T08:39:00Z</dcterms:modified>
</cp:coreProperties>
</file>